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7C" w:rsidRPr="00B73A85" w:rsidRDefault="00360417">
      <w:pPr>
        <w:jc w:val="center"/>
        <w:rPr>
          <w:sz w:val="20"/>
          <w:szCs w:val="20"/>
          <w:lang w:val="x-none"/>
        </w:rPr>
      </w:pPr>
      <w:bookmarkStart w:id="0" w:name="_GoBack"/>
      <w:bookmarkEnd w:id="0"/>
      <w:r w:rsidRPr="00B73A85">
        <w:rPr>
          <w:noProof/>
          <w:sz w:val="20"/>
          <w:szCs w:val="20"/>
          <w:lang w:val="nl-BE" w:eastAsia="nl-BE"/>
        </w:rPr>
        <w:drawing>
          <wp:inline distT="0" distB="0" distL="0" distR="0" wp14:anchorId="7C72799D" wp14:editId="4EB0695B">
            <wp:extent cx="3169920" cy="853440"/>
            <wp:effectExtent l="0" t="0" r="0" b="3810"/>
            <wp:docPr id="1" name="Afbeelding 1" descr="logo-gemnieuw-monochroom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mnieuw-monochroom 6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9920" cy="853440"/>
                    </a:xfrm>
                    <a:prstGeom prst="rect">
                      <a:avLst/>
                    </a:prstGeom>
                    <a:noFill/>
                    <a:ln>
                      <a:noFill/>
                    </a:ln>
                  </pic:spPr>
                </pic:pic>
              </a:graphicData>
            </a:graphic>
          </wp:inline>
        </w:drawing>
      </w:r>
    </w:p>
    <w:p w:rsidR="001D2A7C" w:rsidRPr="00B73A85" w:rsidRDefault="001D2A7C">
      <w:pPr>
        <w:jc w:val="center"/>
        <w:rPr>
          <w:rFonts w:ascii="BankGothic Md BT" w:hAnsi="BankGothic Md BT"/>
          <w:sz w:val="20"/>
          <w:szCs w:val="20"/>
          <w:lang w:val="x-none"/>
        </w:rPr>
      </w:pPr>
    </w:p>
    <w:p w:rsidR="001D2A7C" w:rsidRPr="00B73A85" w:rsidRDefault="001D2A7C">
      <w:pPr>
        <w:rPr>
          <w:sz w:val="20"/>
          <w:szCs w:val="20"/>
        </w:rPr>
      </w:pPr>
    </w:p>
    <w:p w:rsidR="00360417" w:rsidRPr="00B73A85" w:rsidRDefault="00360417" w:rsidP="00360417">
      <w:pPr>
        <w:jc w:val="center"/>
        <w:rPr>
          <w:b/>
          <w:sz w:val="20"/>
          <w:szCs w:val="20"/>
          <w:u w:val="single"/>
          <w:lang w:val="nl-BE"/>
        </w:rPr>
      </w:pPr>
      <w:r w:rsidRPr="00B73A85">
        <w:rPr>
          <w:b/>
          <w:sz w:val="20"/>
          <w:szCs w:val="20"/>
          <w:u w:val="single"/>
          <w:lang w:val="nl-BE"/>
        </w:rPr>
        <w:t>VERTROUWELIJK (uitsluitend voor AGB &amp; gemeentebestuur)</w:t>
      </w:r>
    </w:p>
    <w:p w:rsidR="00360417" w:rsidRPr="00B73A85" w:rsidRDefault="00360417" w:rsidP="00360417">
      <w:pPr>
        <w:rPr>
          <w:sz w:val="20"/>
          <w:szCs w:val="20"/>
          <w:lang w:val="nl-BE"/>
        </w:rPr>
      </w:pPr>
    </w:p>
    <w:p w:rsidR="00360417" w:rsidRPr="00B73A85" w:rsidRDefault="00360417" w:rsidP="00360417">
      <w:pPr>
        <w:rPr>
          <w:sz w:val="20"/>
          <w:szCs w:val="20"/>
          <w:lang w:val="nl-BE"/>
        </w:rPr>
      </w:pPr>
    </w:p>
    <w:p w:rsidR="00360417" w:rsidRPr="00B73A85" w:rsidRDefault="00360417" w:rsidP="00360417">
      <w:pPr>
        <w:pBdr>
          <w:top w:val="single" w:sz="4" w:space="1" w:color="auto"/>
          <w:left w:val="single" w:sz="4" w:space="4" w:color="auto"/>
          <w:bottom w:val="single" w:sz="4" w:space="1" w:color="auto"/>
          <w:right w:val="single" w:sz="4" w:space="4" w:color="auto"/>
        </w:pBdr>
        <w:jc w:val="center"/>
        <w:rPr>
          <w:b/>
          <w:sz w:val="20"/>
          <w:szCs w:val="20"/>
          <w:lang w:val="nl-BE"/>
        </w:rPr>
      </w:pPr>
      <w:r w:rsidRPr="00B73A85">
        <w:rPr>
          <w:b/>
          <w:sz w:val="20"/>
          <w:szCs w:val="20"/>
          <w:lang w:val="nl-BE"/>
        </w:rPr>
        <w:t>Autonoom Gemeentebedrijf Brasschaat</w:t>
      </w:r>
    </w:p>
    <w:p w:rsidR="00360417" w:rsidRPr="00B73A85" w:rsidRDefault="005C52DD" w:rsidP="00360417">
      <w:pPr>
        <w:pBdr>
          <w:top w:val="single" w:sz="4" w:space="1" w:color="auto"/>
          <w:left w:val="single" w:sz="4" w:space="4" w:color="auto"/>
          <w:bottom w:val="single" w:sz="4" w:space="1" w:color="auto"/>
          <w:right w:val="single" w:sz="4" w:space="4" w:color="auto"/>
        </w:pBdr>
        <w:jc w:val="center"/>
        <w:rPr>
          <w:b/>
          <w:sz w:val="20"/>
          <w:szCs w:val="20"/>
          <w:lang w:val="nl-BE"/>
        </w:rPr>
      </w:pPr>
      <w:r>
        <w:rPr>
          <w:b/>
          <w:sz w:val="20"/>
          <w:szCs w:val="20"/>
          <w:lang w:val="nl-BE"/>
        </w:rPr>
        <w:t>Verslag</w:t>
      </w:r>
      <w:r w:rsidR="003C6CC1">
        <w:rPr>
          <w:b/>
          <w:sz w:val="20"/>
          <w:szCs w:val="20"/>
          <w:lang w:val="nl-BE"/>
        </w:rPr>
        <w:t xml:space="preserve"> Raad van Bestuur </w:t>
      </w:r>
      <w:r w:rsidR="00D43D3A">
        <w:rPr>
          <w:b/>
          <w:sz w:val="20"/>
          <w:szCs w:val="20"/>
          <w:lang w:val="nl-BE"/>
        </w:rPr>
        <w:t>21 november</w:t>
      </w:r>
      <w:r w:rsidR="00CA4257">
        <w:rPr>
          <w:b/>
          <w:sz w:val="20"/>
          <w:szCs w:val="20"/>
          <w:lang w:val="nl-BE"/>
        </w:rPr>
        <w:t xml:space="preserve"> </w:t>
      </w:r>
      <w:r w:rsidR="00D43D3A">
        <w:rPr>
          <w:b/>
          <w:sz w:val="20"/>
          <w:szCs w:val="20"/>
          <w:lang w:val="nl-BE"/>
        </w:rPr>
        <w:t>2018</w:t>
      </w:r>
    </w:p>
    <w:p w:rsidR="00360417" w:rsidRDefault="00360417" w:rsidP="00360417">
      <w:pPr>
        <w:rPr>
          <w:sz w:val="20"/>
          <w:szCs w:val="20"/>
          <w:lang w:val="nl-BE"/>
        </w:rPr>
      </w:pPr>
    </w:p>
    <w:p w:rsidR="00497A15" w:rsidRDefault="00497A15" w:rsidP="00360417">
      <w:pPr>
        <w:rPr>
          <w:sz w:val="20"/>
          <w:szCs w:val="20"/>
          <w:lang w:val="nl-BE"/>
        </w:rPr>
      </w:pPr>
    </w:p>
    <w:p w:rsidR="005C52DD" w:rsidRDefault="005C52DD" w:rsidP="00360417">
      <w:pPr>
        <w:rPr>
          <w:sz w:val="20"/>
          <w:szCs w:val="20"/>
          <w:lang w:val="nl-BE"/>
        </w:rPr>
      </w:pPr>
    </w:p>
    <w:p w:rsidR="005C52DD" w:rsidRDefault="005C52DD" w:rsidP="00360417">
      <w:pPr>
        <w:rPr>
          <w:sz w:val="20"/>
          <w:szCs w:val="20"/>
          <w:lang w:val="nl-BE"/>
        </w:rPr>
      </w:pPr>
      <w:r w:rsidRPr="00A010FD">
        <w:rPr>
          <w:b/>
          <w:sz w:val="20"/>
          <w:szCs w:val="20"/>
          <w:u w:val="single"/>
          <w:lang w:val="nl-BE"/>
        </w:rPr>
        <w:t>Aanwezig:</w:t>
      </w:r>
      <w:r>
        <w:rPr>
          <w:sz w:val="20"/>
          <w:szCs w:val="20"/>
          <w:lang w:val="nl-BE"/>
        </w:rPr>
        <w:t xml:space="preserve"> </w:t>
      </w:r>
      <w:r w:rsidR="00A010FD">
        <w:rPr>
          <w:sz w:val="20"/>
          <w:szCs w:val="20"/>
          <w:lang w:val="nl-BE"/>
        </w:rPr>
        <w:t>Philip Cools, Dirk De Kort, Steven Broos, Karina Hans, Frederik Lootens</w:t>
      </w:r>
      <w:r w:rsidR="000877D3">
        <w:rPr>
          <w:sz w:val="20"/>
          <w:szCs w:val="20"/>
          <w:lang w:val="nl-BE"/>
        </w:rPr>
        <w:t>, Goele Fonteyn</w:t>
      </w:r>
    </w:p>
    <w:p w:rsidR="005C52DD" w:rsidRDefault="005C52DD" w:rsidP="00360417">
      <w:pPr>
        <w:rPr>
          <w:sz w:val="20"/>
          <w:szCs w:val="20"/>
          <w:lang w:val="nl-BE"/>
        </w:rPr>
      </w:pPr>
      <w:r w:rsidRPr="00A010FD">
        <w:rPr>
          <w:sz w:val="20"/>
          <w:szCs w:val="20"/>
          <w:u w:val="single"/>
          <w:lang w:val="nl-BE"/>
        </w:rPr>
        <w:t>Verontschuldigd:</w:t>
      </w:r>
      <w:r>
        <w:rPr>
          <w:sz w:val="20"/>
          <w:szCs w:val="20"/>
          <w:lang w:val="nl-BE"/>
        </w:rPr>
        <w:t xml:space="preserve"> Myriam Van Honste</w:t>
      </w:r>
      <w:r w:rsidR="00A010FD">
        <w:rPr>
          <w:sz w:val="20"/>
          <w:szCs w:val="20"/>
          <w:lang w:val="nl-BE"/>
        </w:rPr>
        <w:t>, Marc Wellens</w:t>
      </w:r>
    </w:p>
    <w:p w:rsidR="000877D3" w:rsidRDefault="000877D3" w:rsidP="00360417">
      <w:pPr>
        <w:rPr>
          <w:sz w:val="20"/>
          <w:szCs w:val="20"/>
          <w:lang w:val="nl-BE"/>
        </w:rPr>
      </w:pPr>
      <w:r>
        <w:rPr>
          <w:sz w:val="20"/>
          <w:szCs w:val="20"/>
          <w:lang w:val="nl-BE"/>
        </w:rPr>
        <w:t>Afwezig: Dimitri Hoegaerts</w:t>
      </w:r>
    </w:p>
    <w:p w:rsidR="00F47A0C" w:rsidRDefault="00F47A0C" w:rsidP="00F47A0C">
      <w:pPr>
        <w:rPr>
          <w:sz w:val="20"/>
          <w:szCs w:val="20"/>
          <w:lang w:val="nl-BE"/>
        </w:rPr>
      </w:pPr>
    </w:p>
    <w:p w:rsidR="00F47A0C" w:rsidRDefault="00F47A0C" w:rsidP="00F47A0C">
      <w:pPr>
        <w:pStyle w:val="Lijstalinea"/>
        <w:numPr>
          <w:ilvl w:val="0"/>
          <w:numId w:val="16"/>
        </w:numPr>
        <w:rPr>
          <w:b/>
          <w:sz w:val="20"/>
          <w:szCs w:val="20"/>
          <w:lang w:val="nl-NL"/>
        </w:rPr>
      </w:pPr>
      <w:r>
        <w:rPr>
          <w:b/>
          <w:sz w:val="20"/>
          <w:szCs w:val="20"/>
          <w:lang w:val="nl-NL"/>
        </w:rPr>
        <w:t xml:space="preserve">Verslag Raad van Bestuur Autonoom Gemeentebedrijf van </w:t>
      </w:r>
      <w:r w:rsidR="000C118C">
        <w:rPr>
          <w:b/>
          <w:sz w:val="20"/>
          <w:szCs w:val="20"/>
          <w:lang w:val="nl-NL"/>
        </w:rPr>
        <w:t xml:space="preserve">3 oktober </w:t>
      </w:r>
      <w:r>
        <w:rPr>
          <w:b/>
          <w:sz w:val="20"/>
          <w:szCs w:val="20"/>
          <w:lang w:val="nl-NL"/>
        </w:rPr>
        <w:t xml:space="preserve">2018. Goedkeuring. </w:t>
      </w:r>
    </w:p>
    <w:p w:rsidR="00F47A0C" w:rsidRDefault="00F47A0C" w:rsidP="00F47A0C">
      <w:pPr>
        <w:ind w:left="720"/>
        <w:rPr>
          <w:sz w:val="20"/>
          <w:szCs w:val="20"/>
          <w:lang w:val="nl-NL"/>
        </w:rPr>
      </w:pPr>
    </w:p>
    <w:p w:rsidR="000C118C" w:rsidRDefault="000C118C" w:rsidP="00D67CDA">
      <w:pPr>
        <w:rPr>
          <w:sz w:val="20"/>
          <w:szCs w:val="20"/>
          <w:u w:val="single"/>
          <w:lang w:val="nl-NL"/>
        </w:rPr>
      </w:pPr>
      <w:r>
        <w:rPr>
          <w:sz w:val="20"/>
          <w:szCs w:val="20"/>
          <w:lang w:val="nl-NL"/>
        </w:rPr>
        <w:tab/>
      </w:r>
      <w:r>
        <w:rPr>
          <w:sz w:val="20"/>
          <w:szCs w:val="20"/>
          <w:u w:val="single"/>
          <w:lang w:val="nl-NL"/>
        </w:rPr>
        <w:t>Toegevoegde bijlagen:</w:t>
      </w:r>
    </w:p>
    <w:p w:rsidR="00F84F70" w:rsidRDefault="00F84F70" w:rsidP="00D67CDA">
      <w:pPr>
        <w:rPr>
          <w:sz w:val="20"/>
          <w:szCs w:val="20"/>
          <w:u w:val="single"/>
          <w:lang w:val="nl-NL"/>
        </w:rPr>
      </w:pPr>
    </w:p>
    <w:p w:rsidR="000C118C" w:rsidRDefault="000C118C" w:rsidP="000C118C">
      <w:pPr>
        <w:ind w:left="720"/>
        <w:rPr>
          <w:sz w:val="20"/>
          <w:szCs w:val="20"/>
          <w:lang w:val="nl-NL"/>
        </w:rPr>
      </w:pPr>
      <w:r>
        <w:rPr>
          <w:sz w:val="20"/>
          <w:szCs w:val="20"/>
          <w:lang w:val="nl-NL"/>
        </w:rPr>
        <w:t>Bijlage A: Verslag van de Raad van Bestuur van 3 oktober 2018</w:t>
      </w:r>
    </w:p>
    <w:p w:rsidR="000877D3" w:rsidRDefault="000877D3" w:rsidP="000C118C">
      <w:pPr>
        <w:ind w:left="720"/>
        <w:rPr>
          <w:sz w:val="20"/>
          <w:szCs w:val="20"/>
          <w:lang w:val="nl-NL"/>
        </w:rPr>
      </w:pPr>
    </w:p>
    <w:p w:rsidR="000877D3" w:rsidRPr="000C118C" w:rsidRDefault="000877D3" w:rsidP="000C118C">
      <w:pPr>
        <w:ind w:left="720"/>
        <w:rPr>
          <w:sz w:val="20"/>
          <w:szCs w:val="20"/>
          <w:lang w:val="nl-NL"/>
        </w:rPr>
      </w:pPr>
      <w:r>
        <w:rPr>
          <w:sz w:val="20"/>
          <w:szCs w:val="20"/>
          <w:lang w:val="nl-NL"/>
        </w:rPr>
        <w:t>Goedkeuring</w:t>
      </w:r>
    </w:p>
    <w:p w:rsidR="00F47A0C" w:rsidRDefault="00F47A0C" w:rsidP="00F47A0C">
      <w:pPr>
        <w:rPr>
          <w:sz w:val="20"/>
          <w:szCs w:val="20"/>
          <w:lang w:val="nl-NL"/>
        </w:rPr>
      </w:pPr>
    </w:p>
    <w:p w:rsidR="00F47A0C" w:rsidRDefault="00F47A0C" w:rsidP="00F47A0C">
      <w:pPr>
        <w:rPr>
          <w:sz w:val="20"/>
          <w:szCs w:val="20"/>
          <w:lang w:val="nl-BE"/>
        </w:rPr>
      </w:pPr>
    </w:p>
    <w:p w:rsidR="00B03B33" w:rsidRDefault="00B03B33" w:rsidP="00F47A0C">
      <w:pPr>
        <w:pStyle w:val="Lijstalinea"/>
        <w:numPr>
          <w:ilvl w:val="0"/>
          <w:numId w:val="16"/>
        </w:numPr>
        <w:rPr>
          <w:b/>
          <w:color w:val="000000"/>
          <w:sz w:val="20"/>
          <w:szCs w:val="20"/>
          <w:lang w:val="nl-NL"/>
        </w:rPr>
      </w:pPr>
      <w:r w:rsidRPr="00DC5D23">
        <w:rPr>
          <w:b/>
          <w:color w:val="000000"/>
          <w:sz w:val="20"/>
          <w:szCs w:val="20"/>
          <w:lang w:val="nl-NL"/>
        </w:rPr>
        <w:t>Verslag Stuurgroep</w:t>
      </w:r>
      <w:r w:rsidR="006352D1">
        <w:rPr>
          <w:b/>
          <w:color w:val="000000"/>
          <w:sz w:val="20"/>
          <w:szCs w:val="20"/>
          <w:lang w:val="nl-NL"/>
        </w:rPr>
        <w:t xml:space="preserve"> juni en september</w:t>
      </w:r>
      <w:r w:rsidRPr="00DC5D23">
        <w:rPr>
          <w:b/>
          <w:color w:val="000000"/>
          <w:sz w:val="20"/>
          <w:szCs w:val="20"/>
          <w:lang w:val="nl-NL"/>
        </w:rPr>
        <w:t>. Kennisgeving.</w:t>
      </w:r>
    </w:p>
    <w:p w:rsidR="00F94881" w:rsidRDefault="00F94881" w:rsidP="00F94881">
      <w:pPr>
        <w:ind w:left="720"/>
        <w:rPr>
          <w:b/>
          <w:color w:val="000000"/>
          <w:sz w:val="20"/>
          <w:szCs w:val="20"/>
          <w:lang w:val="nl-NL"/>
        </w:rPr>
      </w:pPr>
      <w:r>
        <w:rPr>
          <w:b/>
          <w:color w:val="000000"/>
          <w:sz w:val="20"/>
          <w:szCs w:val="20"/>
          <w:lang w:val="nl-NL"/>
        </w:rPr>
        <w:tab/>
      </w:r>
    </w:p>
    <w:p w:rsidR="00F94881" w:rsidRDefault="00F94881" w:rsidP="00F94881">
      <w:pPr>
        <w:ind w:left="720"/>
        <w:rPr>
          <w:sz w:val="20"/>
          <w:szCs w:val="20"/>
          <w:u w:val="single"/>
          <w:lang w:val="nl-NL"/>
        </w:rPr>
      </w:pPr>
      <w:r>
        <w:rPr>
          <w:sz w:val="20"/>
          <w:szCs w:val="20"/>
          <w:u w:val="single"/>
          <w:lang w:val="nl-NL"/>
        </w:rPr>
        <w:t>Toegevoegde bijlagen:</w:t>
      </w:r>
    </w:p>
    <w:p w:rsidR="00F84F70" w:rsidRDefault="00F84F70" w:rsidP="00F94881">
      <w:pPr>
        <w:ind w:left="720"/>
        <w:rPr>
          <w:sz w:val="20"/>
          <w:szCs w:val="20"/>
          <w:u w:val="single"/>
          <w:lang w:val="nl-NL"/>
        </w:rPr>
      </w:pPr>
    </w:p>
    <w:p w:rsidR="00F94881" w:rsidRDefault="00F94881" w:rsidP="00F94881">
      <w:pPr>
        <w:ind w:left="720"/>
        <w:rPr>
          <w:sz w:val="20"/>
          <w:szCs w:val="20"/>
          <w:lang w:val="nl-NL"/>
        </w:rPr>
      </w:pPr>
      <w:r>
        <w:rPr>
          <w:sz w:val="20"/>
          <w:szCs w:val="20"/>
          <w:lang w:val="nl-NL"/>
        </w:rPr>
        <w:t>Bijlage B:</w:t>
      </w:r>
      <w:r w:rsidR="004E001B">
        <w:rPr>
          <w:sz w:val="20"/>
          <w:szCs w:val="20"/>
          <w:lang w:val="nl-NL"/>
        </w:rPr>
        <w:t xml:space="preserve"> verslag van de Stuurgroep</w:t>
      </w:r>
    </w:p>
    <w:p w:rsidR="000877D3" w:rsidRDefault="000877D3" w:rsidP="00F94881">
      <w:pPr>
        <w:ind w:left="720"/>
        <w:rPr>
          <w:sz w:val="20"/>
          <w:szCs w:val="20"/>
          <w:lang w:val="nl-NL"/>
        </w:rPr>
      </w:pPr>
    </w:p>
    <w:p w:rsidR="000877D3" w:rsidRPr="00F94881" w:rsidRDefault="000877D3" w:rsidP="00F94881">
      <w:pPr>
        <w:ind w:left="720"/>
        <w:rPr>
          <w:b/>
          <w:color w:val="000000"/>
          <w:sz w:val="20"/>
          <w:szCs w:val="20"/>
          <w:lang w:val="nl-NL"/>
        </w:rPr>
      </w:pPr>
      <w:r>
        <w:rPr>
          <w:sz w:val="20"/>
          <w:szCs w:val="20"/>
          <w:lang w:val="nl-NL"/>
        </w:rPr>
        <w:t>Kennisname</w:t>
      </w:r>
    </w:p>
    <w:p w:rsidR="00B03B33" w:rsidRPr="00B03B33" w:rsidRDefault="00B03B33" w:rsidP="00B03B33">
      <w:pPr>
        <w:rPr>
          <w:color w:val="000000"/>
          <w:sz w:val="20"/>
          <w:szCs w:val="20"/>
          <w:lang w:val="nl-NL"/>
        </w:rPr>
      </w:pPr>
    </w:p>
    <w:p w:rsidR="00B03B33" w:rsidRPr="00B03B33" w:rsidRDefault="00B03B33" w:rsidP="00B03B33">
      <w:pPr>
        <w:rPr>
          <w:color w:val="000000"/>
          <w:sz w:val="20"/>
          <w:szCs w:val="20"/>
          <w:lang w:val="nl-NL"/>
        </w:rPr>
      </w:pPr>
    </w:p>
    <w:p w:rsidR="00B666FE" w:rsidRDefault="00B666FE" w:rsidP="00F47A0C">
      <w:pPr>
        <w:pStyle w:val="Lijstalinea"/>
        <w:numPr>
          <w:ilvl w:val="0"/>
          <w:numId w:val="16"/>
        </w:numPr>
        <w:rPr>
          <w:b/>
          <w:color w:val="000000"/>
          <w:sz w:val="20"/>
          <w:szCs w:val="20"/>
          <w:lang w:val="nl-NL"/>
        </w:rPr>
      </w:pPr>
      <w:r>
        <w:rPr>
          <w:b/>
          <w:color w:val="000000"/>
          <w:sz w:val="20"/>
          <w:szCs w:val="20"/>
          <w:lang w:val="nl-NL"/>
        </w:rPr>
        <w:t>Aanstelling nieuwe voorzitter na ontslag Koen Verberck.</w:t>
      </w:r>
    </w:p>
    <w:p w:rsidR="00B666FE" w:rsidRDefault="00B666FE" w:rsidP="00B666FE">
      <w:pPr>
        <w:rPr>
          <w:b/>
          <w:color w:val="000000"/>
          <w:sz w:val="20"/>
          <w:szCs w:val="20"/>
          <w:lang w:val="nl-NL"/>
        </w:rPr>
      </w:pPr>
    </w:p>
    <w:p w:rsidR="00B666FE" w:rsidRDefault="00B666FE" w:rsidP="00B666FE">
      <w:pPr>
        <w:rPr>
          <w:color w:val="000000"/>
          <w:sz w:val="20"/>
          <w:szCs w:val="20"/>
          <w:lang w:val="nl-NL"/>
        </w:rPr>
      </w:pPr>
      <w:r>
        <w:rPr>
          <w:b/>
          <w:color w:val="000000"/>
          <w:sz w:val="20"/>
          <w:szCs w:val="20"/>
          <w:lang w:val="nl-NL"/>
        </w:rPr>
        <w:tab/>
      </w:r>
      <w:r w:rsidRPr="00B666FE">
        <w:rPr>
          <w:color w:val="000000"/>
          <w:sz w:val="20"/>
          <w:szCs w:val="20"/>
          <w:lang w:val="nl-NL"/>
        </w:rPr>
        <w:t>De</w:t>
      </w:r>
      <w:r>
        <w:rPr>
          <w:color w:val="000000"/>
          <w:sz w:val="20"/>
          <w:szCs w:val="20"/>
          <w:lang w:val="nl-NL"/>
        </w:rPr>
        <w:t xml:space="preserve"> statuten voorzien dat na ontslag van een mandataris, dat goedgekeurd moet worden door de </w:t>
      </w:r>
      <w:r>
        <w:rPr>
          <w:color w:val="000000"/>
          <w:sz w:val="20"/>
          <w:szCs w:val="20"/>
          <w:lang w:val="nl-NL"/>
        </w:rPr>
        <w:tab/>
        <w:t>gemeenteraad, er in zijn vervanging moet worden voorzien.</w:t>
      </w:r>
    </w:p>
    <w:p w:rsidR="00B666FE" w:rsidRDefault="00B666FE" w:rsidP="00B666FE">
      <w:pPr>
        <w:rPr>
          <w:color w:val="000000"/>
          <w:sz w:val="20"/>
          <w:szCs w:val="20"/>
        </w:rPr>
      </w:pPr>
      <w:r>
        <w:rPr>
          <w:color w:val="000000"/>
          <w:sz w:val="20"/>
          <w:szCs w:val="20"/>
          <w:lang w:val="nl-NL"/>
        </w:rPr>
        <w:tab/>
        <w:t>Verder wordt voorzien dat de v</w:t>
      </w:r>
      <w:r>
        <w:rPr>
          <w:color w:val="000000"/>
          <w:sz w:val="20"/>
          <w:szCs w:val="20"/>
        </w:rPr>
        <w:t xml:space="preserve">oorzitter verkozen wordt door de raad van bestuur, binnen haar </w:t>
      </w:r>
      <w:r>
        <w:rPr>
          <w:color w:val="000000"/>
          <w:sz w:val="20"/>
          <w:szCs w:val="20"/>
        </w:rPr>
        <w:tab/>
        <w:t>leden, bij stemming me</w:t>
      </w:r>
      <w:r w:rsidR="000877D3">
        <w:rPr>
          <w:color w:val="000000"/>
          <w:sz w:val="20"/>
          <w:szCs w:val="20"/>
        </w:rPr>
        <w:t>t gewone meerderheid. De voorzit</w:t>
      </w:r>
      <w:r>
        <w:rPr>
          <w:color w:val="000000"/>
          <w:sz w:val="20"/>
          <w:szCs w:val="20"/>
        </w:rPr>
        <w:t xml:space="preserve">ter moet steeds lid zijn van het college </w:t>
      </w:r>
      <w:r>
        <w:rPr>
          <w:color w:val="000000"/>
          <w:sz w:val="20"/>
          <w:szCs w:val="20"/>
        </w:rPr>
        <w:tab/>
        <w:t>van burgemeester en schepenen.</w:t>
      </w:r>
    </w:p>
    <w:p w:rsidR="002A6CE7" w:rsidRDefault="002A6CE7" w:rsidP="00B666FE">
      <w:pPr>
        <w:rPr>
          <w:color w:val="000000"/>
          <w:sz w:val="20"/>
          <w:szCs w:val="20"/>
        </w:rPr>
      </w:pPr>
    </w:p>
    <w:p w:rsidR="002A6CE7" w:rsidRDefault="002A6CE7" w:rsidP="002A6CE7">
      <w:pPr>
        <w:ind w:left="720"/>
        <w:rPr>
          <w:sz w:val="20"/>
          <w:szCs w:val="20"/>
          <w:u w:val="single"/>
          <w:lang w:val="nl-NL"/>
        </w:rPr>
      </w:pPr>
      <w:r>
        <w:rPr>
          <w:sz w:val="20"/>
          <w:szCs w:val="20"/>
          <w:u w:val="single"/>
          <w:lang w:val="nl-NL"/>
        </w:rPr>
        <w:t>Toegevoegde bijlagen:</w:t>
      </w:r>
    </w:p>
    <w:p w:rsidR="002A6CE7" w:rsidRDefault="002A6CE7" w:rsidP="002A6CE7">
      <w:pPr>
        <w:ind w:left="720"/>
        <w:rPr>
          <w:sz w:val="20"/>
          <w:szCs w:val="20"/>
          <w:u w:val="single"/>
          <w:lang w:val="nl-NL"/>
        </w:rPr>
      </w:pPr>
    </w:p>
    <w:p w:rsidR="002A6CE7" w:rsidRDefault="002A6CE7" w:rsidP="002A6CE7">
      <w:pPr>
        <w:rPr>
          <w:sz w:val="20"/>
          <w:szCs w:val="20"/>
          <w:lang w:val="nl-NL"/>
        </w:rPr>
      </w:pPr>
      <w:r>
        <w:rPr>
          <w:sz w:val="20"/>
          <w:szCs w:val="20"/>
          <w:lang w:val="nl-NL"/>
        </w:rPr>
        <w:tab/>
        <w:t>Bijlage C1 en C2: gemeenteraadsbesluiten</w:t>
      </w:r>
    </w:p>
    <w:p w:rsidR="000877D3" w:rsidRDefault="000877D3" w:rsidP="002A6CE7">
      <w:pPr>
        <w:rPr>
          <w:sz w:val="20"/>
          <w:szCs w:val="20"/>
          <w:lang w:val="nl-NL"/>
        </w:rPr>
      </w:pPr>
    </w:p>
    <w:p w:rsidR="000877D3" w:rsidRDefault="000877D3" w:rsidP="002A6CE7">
      <w:pPr>
        <w:rPr>
          <w:sz w:val="20"/>
          <w:szCs w:val="20"/>
          <w:lang w:val="nl-NL"/>
        </w:rPr>
      </w:pPr>
    </w:p>
    <w:p w:rsidR="000877D3" w:rsidRDefault="000877D3" w:rsidP="002A6CE7">
      <w:pPr>
        <w:rPr>
          <w:color w:val="000000"/>
          <w:sz w:val="20"/>
          <w:szCs w:val="20"/>
        </w:rPr>
      </w:pPr>
      <w:r>
        <w:rPr>
          <w:sz w:val="20"/>
          <w:szCs w:val="20"/>
          <w:lang w:val="nl-NL"/>
        </w:rPr>
        <w:tab/>
        <w:t>Besluit: Karina Hans wordt aangesteld als voorzitter.</w:t>
      </w:r>
    </w:p>
    <w:p w:rsidR="00B666FE" w:rsidRDefault="00B666FE" w:rsidP="00B666FE"/>
    <w:p w:rsidR="00B666FE" w:rsidRPr="00B666FE" w:rsidRDefault="00B666FE" w:rsidP="00B666FE">
      <w:pPr>
        <w:rPr>
          <w:color w:val="000000"/>
          <w:sz w:val="20"/>
          <w:szCs w:val="20"/>
          <w:lang w:val="nl-NL"/>
        </w:rPr>
      </w:pPr>
    </w:p>
    <w:p w:rsidR="002A6CE7" w:rsidRDefault="00DC5D23" w:rsidP="002A6CE7">
      <w:pPr>
        <w:pStyle w:val="Lijstalinea"/>
        <w:numPr>
          <w:ilvl w:val="0"/>
          <w:numId w:val="16"/>
        </w:numPr>
        <w:rPr>
          <w:b/>
          <w:color w:val="000000"/>
          <w:sz w:val="20"/>
          <w:szCs w:val="20"/>
          <w:lang w:val="nl-NL"/>
        </w:rPr>
      </w:pPr>
      <w:r w:rsidRPr="00DC5D23">
        <w:rPr>
          <w:b/>
          <w:color w:val="000000"/>
          <w:sz w:val="20"/>
          <w:szCs w:val="20"/>
          <w:lang w:val="nl-NL"/>
        </w:rPr>
        <w:t>Omzetting thesaurievoorsch</w:t>
      </w:r>
      <w:r w:rsidR="004E001B">
        <w:rPr>
          <w:b/>
          <w:color w:val="000000"/>
          <w:sz w:val="20"/>
          <w:szCs w:val="20"/>
          <w:lang w:val="nl-NL"/>
        </w:rPr>
        <w:t>o</w:t>
      </w:r>
      <w:r w:rsidRPr="00DC5D23">
        <w:rPr>
          <w:b/>
          <w:color w:val="000000"/>
          <w:sz w:val="20"/>
          <w:szCs w:val="20"/>
          <w:lang w:val="nl-NL"/>
        </w:rPr>
        <w:t>t van de gemeente aan AGB in een lening. Goedkeuring.</w:t>
      </w:r>
    </w:p>
    <w:p w:rsidR="002A6CE7" w:rsidRDefault="002A6CE7" w:rsidP="002A6CE7">
      <w:pPr>
        <w:pStyle w:val="Lijstalinea"/>
        <w:rPr>
          <w:b/>
          <w:color w:val="000000"/>
          <w:sz w:val="20"/>
          <w:szCs w:val="20"/>
          <w:lang w:val="nl-NL"/>
        </w:rPr>
      </w:pPr>
    </w:p>
    <w:p w:rsidR="002D3BC2" w:rsidRDefault="006352D1" w:rsidP="002D3BC2">
      <w:pPr>
        <w:pStyle w:val="Lijstalinea"/>
        <w:rPr>
          <w:b/>
          <w:color w:val="000000"/>
          <w:sz w:val="20"/>
          <w:szCs w:val="20"/>
          <w:lang w:val="nl-NL"/>
        </w:rPr>
      </w:pPr>
      <w:r w:rsidRPr="002A6CE7">
        <w:rPr>
          <w:color w:val="000000"/>
          <w:sz w:val="20"/>
          <w:szCs w:val="20"/>
          <w:lang w:val="nl-NL"/>
        </w:rPr>
        <w:t>Het AGB exploiteert het (nieuwe)  Gemeentehuis en doet daarvoor de nodige investeringen. Om dit te financieren werd met het gemeenteraadsbesluit van 28 mei 2018 een korte termijn financiering door de gemeente aan het AGB verleend voor een bedrag van 800.000</w:t>
      </w:r>
      <w:r w:rsidR="00A0455E">
        <w:rPr>
          <w:color w:val="000000"/>
          <w:sz w:val="20"/>
          <w:szCs w:val="20"/>
          <w:lang w:val="nl-NL"/>
        </w:rPr>
        <w:t xml:space="preserve"> </w:t>
      </w:r>
      <w:r w:rsidRPr="002A6CE7">
        <w:rPr>
          <w:color w:val="000000"/>
          <w:sz w:val="20"/>
          <w:szCs w:val="20"/>
          <w:lang w:val="nl-NL"/>
        </w:rPr>
        <w:t>euro met een looptijd tot einde november 2018.</w:t>
      </w:r>
    </w:p>
    <w:p w:rsidR="006352D1" w:rsidRPr="0056348C" w:rsidRDefault="006352D1" w:rsidP="002D3BC2">
      <w:pPr>
        <w:pStyle w:val="Lijstalinea"/>
        <w:rPr>
          <w:color w:val="000000"/>
          <w:sz w:val="20"/>
          <w:szCs w:val="20"/>
          <w:lang w:val="nl-NL"/>
        </w:rPr>
      </w:pPr>
      <w:r>
        <w:rPr>
          <w:color w:val="000000"/>
          <w:sz w:val="20"/>
          <w:szCs w:val="20"/>
          <w:lang w:val="nl-NL"/>
        </w:rPr>
        <w:t>Op de RvB van 21 november wordt een aangepast meerjarenplan voorgelegd.</w:t>
      </w:r>
      <w:r w:rsidR="002D3BC2">
        <w:rPr>
          <w:b/>
          <w:color w:val="000000"/>
          <w:sz w:val="20"/>
          <w:szCs w:val="20"/>
          <w:lang w:val="nl-NL"/>
        </w:rPr>
        <w:t xml:space="preserve"> </w:t>
      </w:r>
      <w:r>
        <w:rPr>
          <w:color w:val="000000"/>
          <w:sz w:val="20"/>
          <w:szCs w:val="20"/>
          <w:lang w:val="nl-NL"/>
        </w:rPr>
        <w:t>Hieruit blijkt dat voor een vlotte financiële werking een langere termijn financiering van 500.000</w:t>
      </w:r>
      <w:r w:rsidR="0056348C">
        <w:rPr>
          <w:color w:val="000000"/>
          <w:sz w:val="20"/>
          <w:szCs w:val="20"/>
          <w:lang w:val="nl-NL"/>
        </w:rPr>
        <w:t xml:space="preserve"> </w:t>
      </w:r>
      <w:r>
        <w:rPr>
          <w:color w:val="000000"/>
          <w:sz w:val="20"/>
          <w:szCs w:val="20"/>
          <w:lang w:val="nl-NL"/>
        </w:rPr>
        <w:t>euro noodzakelijk is.</w:t>
      </w:r>
      <w:r w:rsidR="002D3BC2">
        <w:rPr>
          <w:b/>
          <w:color w:val="000000"/>
          <w:sz w:val="20"/>
          <w:szCs w:val="20"/>
          <w:lang w:val="nl-NL"/>
        </w:rPr>
        <w:t xml:space="preserve"> </w:t>
      </w:r>
      <w:r>
        <w:rPr>
          <w:color w:val="000000"/>
          <w:sz w:val="20"/>
          <w:szCs w:val="20"/>
          <w:lang w:val="nl-NL"/>
        </w:rPr>
        <w:t>Er wordt voorgesteld om aan de Gemeenteraad het verzoek te richten tot het verlenen van een lening van 500.000</w:t>
      </w:r>
      <w:r w:rsidR="0056348C">
        <w:rPr>
          <w:color w:val="000000"/>
          <w:sz w:val="20"/>
          <w:szCs w:val="20"/>
          <w:lang w:val="nl-NL"/>
        </w:rPr>
        <w:t xml:space="preserve"> </w:t>
      </w:r>
      <w:r>
        <w:rPr>
          <w:color w:val="000000"/>
          <w:sz w:val="20"/>
          <w:szCs w:val="20"/>
          <w:lang w:val="nl-NL"/>
        </w:rPr>
        <w:t xml:space="preserve">euro, met een looptijd van 10 jaar en </w:t>
      </w:r>
      <w:proofErr w:type="spellStart"/>
      <w:r>
        <w:rPr>
          <w:color w:val="000000"/>
          <w:sz w:val="20"/>
          <w:szCs w:val="20"/>
          <w:lang w:val="nl-NL"/>
        </w:rPr>
        <w:t>terugbetaalbaar</w:t>
      </w:r>
      <w:proofErr w:type="spellEnd"/>
      <w:r>
        <w:rPr>
          <w:color w:val="000000"/>
          <w:sz w:val="20"/>
          <w:szCs w:val="20"/>
          <w:lang w:val="nl-NL"/>
        </w:rPr>
        <w:t xml:space="preserve"> in jaarlijkse kapitaalaflossingen van 50.000</w:t>
      </w:r>
      <w:r w:rsidR="0056348C">
        <w:rPr>
          <w:color w:val="000000"/>
          <w:sz w:val="20"/>
          <w:szCs w:val="20"/>
          <w:lang w:val="nl-NL"/>
        </w:rPr>
        <w:t xml:space="preserve"> </w:t>
      </w:r>
      <w:r>
        <w:rPr>
          <w:color w:val="000000"/>
          <w:sz w:val="20"/>
          <w:szCs w:val="20"/>
          <w:lang w:val="nl-NL"/>
        </w:rPr>
        <w:t>euro. Indien de financiële toestand van het AGB het toelaat kan er in bepaalde jaren een hoger bedrag afgelost worden en kan de looptijd navenant aangepast worden.</w:t>
      </w:r>
    </w:p>
    <w:p w:rsidR="006352D1" w:rsidRDefault="006352D1" w:rsidP="006352D1">
      <w:pPr>
        <w:pStyle w:val="Lijstalinea"/>
        <w:ind w:left="1080"/>
        <w:rPr>
          <w:color w:val="000000"/>
          <w:sz w:val="20"/>
          <w:szCs w:val="20"/>
          <w:lang w:val="nl-NL"/>
        </w:rPr>
      </w:pPr>
    </w:p>
    <w:p w:rsidR="00F84F70" w:rsidRDefault="002D3BC2" w:rsidP="00F84F70">
      <w:pPr>
        <w:rPr>
          <w:color w:val="000000"/>
          <w:sz w:val="20"/>
          <w:szCs w:val="20"/>
          <w:lang w:val="nl-NL"/>
        </w:rPr>
      </w:pPr>
      <w:r>
        <w:rPr>
          <w:color w:val="000000"/>
          <w:sz w:val="20"/>
          <w:szCs w:val="20"/>
          <w:lang w:val="nl-NL"/>
        </w:rPr>
        <w:tab/>
      </w:r>
      <w:r w:rsidR="006352D1">
        <w:rPr>
          <w:color w:val="000000"/>
          <w:sz w:val="20"/>
          <w:szCs w:val="20"/>
          <w:lang w:val="nl-NL"/>
        </w:rPr>
        <w:t xml:space="preserve">(mondeling advies gevraagd aan PWC Steven Logghe over vorm van financiering: lening, </w:t>
      </w:r>
      <w:r>
        <w:rPr>
          <w:color w:val="000000"/>
          <w:sz w:val="20"/>
          <w:szCs w:val="20"/>
          <w:lang w:val="nl-NL"/>
        </w:rPr>
        <w:tab/>
      </w:r>
      <w:r>
        <w:rPr>
          <w:color w:val="000000"/>
          <w:sz w:val="20"/>
          <w:szCs w:val="20"/>
          <w:lang w:val="nl-NL"/>
        </w:rPr>
        <w:tab/>
        <w:t xml:space="preserve"> </w:t>
      </w:r>
      <w:r w:rsidR="006352D1">
        <w:rPr>
          <w:color w:val="000000"/>
          <w:sz w:val="20"/>
          <w:szCs w:val="20"/>
          <w:lang w:val="nl-NL"/>
        </w:rPr>
        <w:t>kapitaal, …)</w:t>
      </w:r>
    </w:p>
    <w:p w:rsidR="00F84F70" w:rsidRDefault="00F84F70" w:rsidP="00F84F70">
      <w:pPr>
        <w:rPr>
          <w:color w:val="000000"/>
          <w:sz w:val="20"/>
          <w:szCs w:val="20"/>
          <w:lang w:val="nl-NL"/>
        </w:rPr>
      </w:pPr>
      <w:r>
        <w:rPr>
          <w:color w:val="000000"/>
          <w:sz w:val="20"/>
          <w:szCs w:val="20"/>
          <w:lang w:val="nl-NL"/>
        </w:rPr>
        <w:tab/>
      </w:r>
    </w:p>
    <w:p w:rsidR="00F84F70" w:rsidRDefault="00F84F70" w:rsidP="00F84F70">
      <w:pPr>
        <w:rPr>
          <w:sz w:val="20"/>
          <w:szCs w:val="20"/>
          <w:u w:val="single"/>
          <w:lang w:val="nl-NL"/>
        </w:rPr>
      </w:pPr>
      <w:r>
        <w:rPr>
          <w:color w:val="000000"/>
          <w:sz w:val="20"/>
          <w:szCs w:val="20"/>
          <w:lang w:val="nl-NL"/>
        </w:rPr>
        <w:tab/>
      </w:r>
      <w:r>
        <w:rPr>
          <w:sz w:val="20"/>
          <w:szCs w:val="20"/>
          <w:u w:val="single"/>
          <w:lang w:val="nl-NL"/>
        </w:rPr>
        <w:t>Toegevoegde bijlagen:</w:t>
      </w:r>
    </w:p>
    <w:p w:rsidR="00F84F70" w:rsidRPr="00F84F70" w:rsidRDefault="00F84F70" w:rsidP="00F84F70">
      <w:pPr>
        <w:rPr>
          <w:color w:val="000000"/>
          <w:sz w:val="20"/>
          <w:szCs w:val="20"/>
          <w:lang w:val="nl-NL"/>
        </w:rPr>
      </w:pPr>
    </w:p>
    <w:p w:rsidR="00F84F70" w:rsidRDefault="002D3BC2" w:rsidP="00F84F70">
      <w:pPr>
        <w:rPr>
          <w:color w:val="000000"/>
          <w:sz w:val="20"/>
          <w:szCs w:val="20"/>
          <w:lang w:val="nl-NL"/>
        </w:rPr>
      </w:pPr>
      <w:r>
        <w:rPr>
          <w:sz w:val="20"/>
          <w:szCs w:val="20"/>
          <w:lang w:val="nl-NL"/>
        </w:rPr>
        <w:tab/>
      </w:r>
      <w:r w:rsidR="00F84F70">
        <w:rPr>
          <w:sz w:val="20"/>
          <w:szCs w:val="20"/>
          <w:lang w:val="nl-NL"/>
        </w:rPr>
        <w:t xml:space="preserve">Bijlage </w:t>
      </w:r>
      <w:r w:rsidR="002A6CE7">
        <w:rPr>
          <w:sz w:val="20"/>
          <w:szCs w:val="20"/>
          <w:lang w:val="nl-NL"/>
        </w:rPr>
        <w:t>D</w:t>
      </w:r>
      <w:r w:rsidR="00F84F70">
        <w:rPr>
          <w:sz w:val="20"/>
          <w:szCs w:val="20"/>
          <w:lang w:val="nl-NL"/>
        </w:rPr>
        <w:t>: Gemeenteraadsbesluit van 28 mei 2018</w:t>
      </w:r>
      <w:r w:rsidR="00F84F70">
        <w:rPr>
          <w:color w:val="000000"/>
          <w:sz w:val="20"/>
          <w:szCs w:val="20"/>
          <w:lang w:val="nl-NL"/>
        </w:rPr>
        <w:tab/>
        <w:t xml:space="preserve">  </w:t>
      </w:r>
    </w:p>
    <w:p w:rsidR="00B666FE" w:rsidRDefault="00B666FE" w:rsidP="00F84F70">
      <w:pPr>
        <w:rPr>
          <w:color w:val="000000"/>
          <w:sz w:val="20"/>
          <w:szCs w:val="20"/>
          <w:lang w:val="nl-NL"/>
        </w:rPr>
      </w:pPr>
    </w:p>
    <w:p w:rsidR="00B666FE" w:rsidRDefault="000877D3" w:rsidP="00F84F70">
      <w:pPr>
        <w:rPr>
          <w:color w:val="000000"/>
          <w:sz w:val="20"/>
          <w:szCs w:val="20"/>
          <w:lang w:val="nl-NL"/>
        </w:rPr>
      </w:pPr>
      <w:r>
        <w:rPr>
          <w:color w:val="000000"/>
          <w:sz w:val="20"/>
          <w:szCs w:val="20"/>
          <w:lang w:val="nl-NL"/>
        </w:rPr>
        <w:tab/>
        <w:t xml:space="preserve">Toelichting Geert: bij start exploitatie nieuw gemeentehuis AGB waren er middelen nodig, </w:t>
      </w:r>
      <w:r>
        <w:rPr>
          <w:color w:val="000000"/>
          <w:sz w:val="20"/>
          <w:szCs w:val="20"/>
          <w:lang w:val="nl-NL"/>
        </w:rPr>
        <w:tab/>
      </w:r>
      <w:r>
        <w:rPr>
          <w:color w:val="000000"/>
          <w:sz w:val="20"/>
          <w:szCs w:val="20"/>
          <w:lang w:val="nl-NL"/>
        </w:rPr>
        <w:tab/>
        <w:t xml:space="preserve">voorschot gevraagd van 800.000 EUR, nooit helemaal opgenomen en was slechts voorzien tot </w:t>
      </w:r>
      <w:r>
        <w:rPr>
          <w:color w:val="000000"/>
          <w:sz w:val="20"/>
          <w:szCs w:val="20"/>
          <w:lang w:val="nl-NL"/>
        </w:rPr>
        <w:tab/>
        <w:t>einde november omdat dan meer duidelijkheid op de situatie zou bestaan</w:t>
      </w:r>
    </w:p>
    <w:p w:rsidR="000877D3" w:rsidRDefault="000877D3" w:rsidP="00F84F70">
      <w:pPr>
        <w:rPr>
          <w:color w:val="000000"/>
          <w:sz w:val="20"/>
          <w:szCs w:val="20"/>
          <w:lang w:val="nl-NL"/>
        </w:rPr>
      </w:pPr>
    </w:p>
    <w:p w:rsidR="00B666FE" w:rsidRDefault="000877D3" w:rsidP="00F84F70">
      <w:pPr>
        <w:rPr>
          <w:color w:val="000000"/>
          <w:sz w:val="20"/>
          <w:szCs w:val="20"/>
          <w:lang w:val="nl-NL"/>
        </w:rPr>
      </w:pPr>
      <w:r>
        <w:rPr>
          <w:color w:val="000000"/>
          <w:sz w:val="20"/>
          <w:szCs w:val="20"/>
          <w:lang w:val="nl-NL"/>
        </w:rPr>
        <w:tab/>
        <w:t xml:space="preserve">Voorstel </w:t>
      </w:r>
      <w:r w:rsidR="00AE765A">
        <w:rPr>
          <w:color w:val="000000"/>
          <w:sz w:val="20"/>
          <w:szCs w:val="20"/>
          <w:lang w:val="nl-NL"/>
        </w:rPr>
        <w:t xml:space="preserve">renteloze </w:t>
      </w:r>
      <w:r>
        <w:rPr>
          <w:color w:val="000000"/>
          <w:sz w:val="20"/>
          <w:szCs w:val="20"/>
          <w:lang w:val="nl-NL"/>
        </w:rPr>
        <w:t xml:space="preserve">lening 500.000 EUR, jaarlijks </w:t>
      </w:r>
      <w:proofErr w:type="spellStart"/>
      <w:r>
        <w:rPr>
          <w:color w:val="000000"/>
          <w:sz w:val="20"/>
          <w:szCs w:val="20"/>
          <w:lang w:val="nl-NL"/>
        </w:rPr>
        <w:t>terugbetaalbaar</w:t>
      </w:r>
      <w:proofErr w:type="spellEnd"/>
      <w:r>
        <w:rPr>
          <w:color w:val="000000"/>
          <w:sz w:val="20"/>
          <w:szCs w:val="20"/>
          <w:lang w:val="nl-NL"/>
        </w:rPr>
        <w:t xml:space="preserve"> met 50.000 EUR eventueel met </w:t>
      </w:r>
      <w:r>
        <w:rPr>
          <w:color w:val="000000"/>
          <w:sz w:val="20"/>
          <w:szCs w:val="20"/>
          <w:lang w:val="nl-NL"/>
        </w:rPr>
        <w:tab/>
        <w:t>mogelijkheid tot versnelde aflossing kapitaal</w:t>
      </w:r>
      <w:r w:rsidR="00AE765A">
        <w:rPr>
          <w:color w:val="000000"/>
          <w:sz w:val="20"/>
          <w:szCs w:val="20"/>
          <w:lang w:val="nl-NL"/>
        </w:rPr>
        <w:t>.</w:t>
      </w:r>
    </w:p>
    <w:p w:rsidR="00AE765A" w:rsidRDefault="00AE765A" w:rsidP="00F84F70">
      <w:pPr>
        <w:rPr>
          <w:color w:val="000000"/>
          <w:sz w:val="20"/>
          <w:szCs w:val="20"/>
          <w:lang w:val="nl-NL"/>
        </w:rPr>
      </w:pPr>
      <w:proofErr w:type="spellStart"/>
      <w:r>
        <w:rPr>
          <w:color w:val="000000"/>
          <w:sz w:val="20"/>
          <w:szCs w:val="20"/>
          <w:lang w:val="nl-NL"/>
        </w:rPr>
        <w:t>Opm</w:t>
      </w:r>
      <w:proofErr w:type="spellEnd"/>
      <w:r>
        <w:rPr>
          <w:color w:val="000000"/>
          <w:sz w:val="20"/>
          <w:szCs w:val="20"/>
          <w:lang w:val="nl-NL"/>
        </w:rPr>
        <w:t xml:space="preserve"> Steven: gelet op de eigen constellatie, is het dan niet verstandiger voor het ‘model’ om toch rente aan te rekenen? Geert: vraag gesteld aan PWC maar die hebben daar niet expliciet op geantwoord</w:t>
      </w:r>
    </w:p>
    <w:p w:rsidR="00AE765A" w:rsidRDefault="00AE765A" w:rsidP="00F84F70">
      <w:pPr>
        <w:rPr>
          <w:color w:val="000000"/>
          <w:sz w:val="20"/>
          <w:szCs w:val="20"/>
          <w:lang w:val="nl-NL"/>
        </w:rPr>
      </w:pPr>
    </w:p>
    <w:p w:rsidR="00AE765A" w:rsidRDefault="00AE765A" w:rsidP="00F84F70">
      <w:pPr>
        <w:rPr>
          <w:color w:val="000000"/>
          <w:sz w:val="20"/>
          <w:szCs w:val="20"/>
          <w:lang w:val="nl-NL"/>
        </w:rPr>
      </w:pPr>
      <w:r>
        <w:rPr>
          <w:color w:val="000000"/>
          <w:sz w:val="20"/>
          <w:szCs w:val="20"/>
          <w:lang w:val="nl-NL"/>
        </w:rPr>
        <w:t>Akkoord.</w:t>
      </w:r>
    </w:p>
    <w:p w:rsidR="00AE765A" w:rsidRDefault="00AE765A" w:rsidP="00F84F70">
      <w:pPr>
        <w:rPr>
          <w:color w:val="000000"/>
          <w:sz w:val="20"/>
          <w:szCs w:val="20"/>
          <w:lang w:val="nl-NL"/>
        </w:rPr>
      </w:pPr>
    </w:p>
    <w:p w:rsidR="00DC5D23" w:rsidRPr="00DC5D23" w:rsidRDefault="00DC5D23" w:rsidP="00DC5D23">
      <w:pPr>
        <w:rPr>
          <w:color w:val="000000"/>
          <w:sz w:val="20"/>
          <w:szCs w:val="20"/>
          <w:lang w:val="nl-NL"/>
        </w:rPr>
      </w:pPr>
    </w:p>
    <w:p w:rsidR="00DC5D23" w:rsidRDefault="00DC5D23" w:rsidP="00F47A0C">
      <w:pPr>
        <w:pStyle w:val="Lijstalinea"/>
        <w:numPr>
          <w:ilvl w:val="0"/>
          <w:numId w:val="16"/>
        </w:numPr>
        <w:rPr>
          <w:b/>
          <w:color w:val="000000"/>
          <w:sz w:val="20"/>
          <w:szCs w:val="20"/>
          <w:lang w:val="nl-NL"/>
        </w:rPr>
      </w:pPr>
      <w:r w:rsidRPr="00DC5D23">
        <w:rPr>
          <w:b/>
          <w:color w:val="000000"/>
          <w:sz w:val="20"/>
          <w:szCs w:val="20"/>
          <w:lang w:val="nl-NL"/>
        </w:rPr>
        <w:t>Jaarrekening 2018. Externe Begeleiding. Uitbreiding Opdracht PWC. Goedkeuring.</w:t>
      </w:r>
    </w:p>
    <w:p w:rsidR="006352D1" w:rsidRDefault="006352D1" w:rsidP="006352D1">
      <w:pPr>
        <w:rPr>
          <w:b/>
          <w:color w:val="000000"/>
          <w:sz w:val="20"/>
          <w:szCs w:val="20"/>
          <w:lang w:val="nl-NL"/>
        </w:rPr>
      </w:pPr>
    </w:p>
    <w:p w:rsidR="006352D1" w:rsidRDefault="006352D1" w:rsidP="006352D1">
      <w:pPr>
        <w:pStyle w:val="Lijstalinea"/>
        <w:ind w:left="1080"/>
        <w:contextualSpacing w:val="0"/>
        <w:rPr>
          <w:color w:val="000000"/>
          <w:sz w:val="20"/>
          <w:szCs w:val="20"/>
          <w:lang w:val="nl-NL"/>
        </w:rPr>
      </w:pPr>
      <w:r>
        <w:rPr>
          <w:color w:val="000000"/>
          <w:sz w:val="20"/>
          <w:szCs w:val="20"/>
          <w:lang w:val="nl-NL"/>
        </w:rPr>
        <w:t xml:space="preserve">Het AGB dient naast de opmaak van de jaarrekening volgens de BBC boekhouding, een jaarrekening volgens de vennootschapsboekhouding neer te leggen. </w:t>
      </w:r>
    </w:p>
    <w:p w:rsidR="006352D1" w:rsidRDefault="006352D1" w:rsidP="006352D1">
      <w:pPr>
        <w:pStyle w:val="Lijstalinea"/>
        <w:ind w:left="1080"/>
        <w:rPr>
          <w:color w:val="000000"/>
          <w:sz w:val="20"/>
          <w:szCs w:val="20"/>
          <w:lang w:val="nl-NL"/>
        </w:rPr>
      </w:pPr>
      <w:r>
        <w:rPr>
          <w:color w:val="000000"/>
          <w:sz w:val="20"/>
          <w:szCs w:val="20"/>
          <w:lang w:val="nl-NL"/>
        </w:rPr>
        <w:t>Tot en met boekjaar 2017 werd dit uitgevoerd door KPMG; KPMG verzorgde ook de BTW kwartaalaangiften. KPMG liet weten niet verder geïnteresseerd te zijn in het voeren van de AGB boekhouding.</w:t>
      </w:r>
    </w:p>
    <w:p w:rsidR="006352D1" w:rsidRDefault="006352D1" w:rsidP="006352D1">
      <w:pPr>
        <w:pStyle w:val="Lijstalinea"/>
        <w:ind w:left="1080"/>
        <w:rPr>
          <w:color w:val="000000"/>
          <w:sz w:val="20"/>
          <w:szCs w:val="20"/>
          <w:lang w:val="nl-NL"/>
        </w:rPr>
      </w:pPr>
      <w:r>
        <w:rPr>
          <w:color w:val="000000"/>
          <w:sz w:val="20"/>
          <w:szCs w:val="20"/>
          <w:lang w:val="nl-NL"/>
        </w:rPr>
        <w:t>Een nieuwe partner dient dus gezocht te worden.</w:t>
      </w:r>
    </w:p>
    <w:p w:rsidR="00A75119" w:rsidRDefault="006352D1" w:rsidP="006352D1">
      <w:pPr>
        <w:pStyle w:val="Lijstalinea"/>
        <w:ind w:left="1080"/>
        <w:rPr>
          <w:color w:val="000000"/>
          <w:sz w:val="20"/>
          <w:szCs w:val="20"/>
          <w:lang w:val="nl-NL"/>
        </w:rPr>
      </w:pPr>
      <w:r>
        <w:rPr>
          <w:color w:val="000000"/>
          <w:sz w:val="20"/>
          <w:szCs w:val="20"/>
          <w:lang w:val="nl-NL"/>
        </w:rPr>
        <w:t>De vermelde taken behoren niet expliciet tot de opdracht die PWC tot hiertoe heeft in het kader van de opstart van de exploitatie van “het Gemeentehuis”. Om de nodige coherentie in dit overgangsjaar te bewaren, wordt geadviseerd om PWC een uitbreiding van opdracht te geven.</w:t>
      </w:r>
    </w:p>
    <w:p w:rsidR="00A75119" w:rsidRDefault="00A75119" w:rsidP="006352D1">
      <w:pPr>
        <w:pStyle w:val="Lijstalinea"/>
        <w:ind w:left="1080"/>
        <w:rPr>
          <w:color w:val="000000"/>
          <w:sz w:val="20"/>
          <w:szCs w:val="20"/>
          <w:lang w:val="nl-NL"/>
        </w:rPr>
      </w:pPr>
    </w:p>
    <w:p w:rsidR="006352D1" w:rsidRDefault="006352D1" w:rsidP="006352D1">
      <w:pPr>
        <w:pStyle w:val="Lijstalinea"/>
        <w:ind w:left="1080"/>
        <w:rPr>
          <w:color w:val="000000"/>
          <w:sz w:val="20"/>
          <w:szCs w:val="20"/>
          <w:lang w:val="nl-NL"/>
        </w:rPr>
      </w:pPr>
      <w:r>
        <w:rPr>
          <w:color w:val="000000"/>
          <w:sz w:val="20"/>
          <w:szCs w:val="20"/>
          <w:lang w:val="nl-NL"/>
        </w:rPr>
        <w:t xml:space="preserve">Deze opdracht bestaat uit </w:t>
      </w:r>
    </w:p>
    <w:p w:rsidR="006352D1" w:rsidRDefault="006352D1" w:rsidP="006352D1">
      <w:pPr>
        <w:pStyle w:val="Lijstalinea"/>
        <w:ind w:left="1080" w:firstLine="336"/>
        <w:rPr>
          <w:color w:val="000000"/>
          <w:sz w:val="20"/>
          <w:szCs w:val="20"/>
          <w:lang w:val="nl-NL"/>
        </w:rPr>
      </w:pPr>
      <w:r>
        <w:rPr>
          <w:color w:val="000000"/>
          <w:sz w:val="20"/>
          <w:szCs w:val="20"/>
          <w:lang w:val="nl-NL"/>
        </w:rPr>
        <w:t>- het uitvoeren van de nodige controles op de AGB boekhouding;</w:t>
      </w:r>
    </w:p>
    <w:p w:rsidR="006352D1" w:rsidRDefault="006352D1" w:rsidP="006352D1">
      <w:pPr>
        <w:pStyle w:val="Lijstalinea"/>
        <w:ind w:left="1080" w:firstLine="336"/>
        <w:rPr>
          <w:color w:val="000000"/>
          <w:sz w:val="20"/>
          <w:szCs w:val="20"/>
          <w:lang w:val="nl-NL"/>
        </w:rPr>
      </w:pPr>
      <w:r>
        <w:rPr>
          <w:color w:val="000000"/>
          <w:sz w:val="20"/>
          <w:szCs w:val="20"/>
          <w:lang w:val="nl-NL"/>
        </w:rPr>
        <w:t xml:space="preserve">- de BTW aangifte kwartaal 4 (en mogelijke  BTW verhoudingsgetallen te bepalen) uit te </w:t>
      </w:r>
      <w:r>
        <w:rPr>
          <w:color w:val="000000"/>
          <w:sz w:val="20"/>
          <w:szCs w:val="20"/>
          <w:lang w:val="nl-NL"/>
        </w:rPr>
        <w:tab/>
        <w:t xml:space="preserve">  voeren;</w:t>
      </w:r>
    </w:p>
    <w:p w:rsidR="006352D1" w:rsidRDefault="006352D1" w:rsidP="006352D1">
      <w:pPr>
        <w:pStyle w:val="Lijstalinea"/>
        <w:ind w:left="1080" w:firstLine="336"/>
        <w:rPr>
          <w:color w:val="000000"/>
          <w:sz w:val="20"/>
          <w:szCs w:val="20"/>
          <w:lang w:val="nl-NL"/>
        </w:rPr>
      </w:pPr>
      <w:r>
        <w:rPr>
          <w:color w:val="000000"/>
          <w:sz w:val="20"/>
          <w:szCs w:val="20"/>
          <w:lang w:val="nl-NL"/>
        </w:rPr>
        <w:t>- resultaatsbepaling en zorgen voor de neerlegging van de jaarrekening 2018.</w:t>
      </w:r>
    </w:p>
    <w:p w:rsidR="006352D1" w:rsidRDefault="006352D1" w:rsidP="006352D1">
      <w:pPr>
        <w:rPr>
          <w:color w:val="000000"/>
          <w:sz w:val="20"/>
          <w:szCs w:val="20"/>
          <w:lang w:val="nl-NL"/>
        </w:rPr>
      </w:pPr>
      <w:r>
        <w:rPr>
          <w:color w:val="000000"/>
          <w:sz w:val="20"/>
          <w:szCs w:val="20"/>
          <w:lang w:val="nl-NL"/>
        </w:rPr>
        <w:t xml:space="preserve">            </w:t>
      </w:r>
    </w:p>
    <w:p w:rsidR="006352D1" w:rsidRDefault="006352D1" w:rsidP="006352D1">
      <w:pPr>
        <w:rPr>
          <w:color w:val="000000"/>
          <w:sz w:val="20"/>
          <w:szCs w:val="20"/>
          <w:lang w:val="nl-NL"/>
        </w:rPr>
      </w:pPr>
      <w:r>
        <w:rPr>
          <w:color w:val="000000"/>
          <w:sz w:val="20"/>
          <w:szCs w:val="20"/>
          <w:lang w:val="nl-NL"/>
        </w:rPr>
        <w:t>           </w:t>
      </w:r>
      <w:r w:rsidR="00A75119">
        <w:rPr>
          <w:color w:val="000000"/>
          <w:sz w:val="20"/>
          <w:szCs w:val="20"/>
          <w:lang w:val="nl-NL"/>
        </w:rPr>
        <w:tab/>
      </w:r>
      <w:r>
        <w:rPr>
          <w:color w:val="000000"/>
          <w:sz w:val="20"/>
          <w:szCs w:val="20"/>
          <w:lang w:val="nl-NL"/>
        </w:rPr>
        <w:t xml:space="preserve"> (Met PWC werd deze opdracht nog niet besproken, ook niet of dit binnen bestaande opdracht en </w:t>
      </w:r>
      <w:r>
        <w:rPr>
          <w:color w:val="000000"/>
          <w:sz w:val="20"/>
          <w:szCs w:val="20"/>
          <w:lang w:val="nl-NL"/>
        </w:rPr>
        <w:tab/>
        <w:t>budget kan)</w:t>
      </w:r>
    </w:p>
    <w:p w:rsidR="006352D1" w:rsidRPr="006352D1" w:rsidRDefault="006352D1" w:rsidP="006352D1">
      <w:pPr>
        <w:rPr>
          <w:b/>
          <w:color w:val="000000"/>
          <w:sz w:val="20"/>
          <w:szCs w:val="20"/>
          <w:lang w:val="nl-NL"/>
        </w:rPr>
      </w:pPr>
    </w:p>
    <w:p w:rsidR="00DC5D23" w:rsidRDefault="00AE765A" w:rsidP="00DC5D23">
      <w:pPr>
        <w:rPr>
          <w:color w:val="000000"/>
          <w:sz w:val="20"/>
          <w:szCs w:val="20"/>
          <w:lang w:val="nl-NL"/>
        </w:rPr>
      </w:pPr>
      <w:r>
        <w:rPr>
          <w:color w:val="000000"/>
          <w:sz w:val="20"/>
          <w:szCs w:val="20"/>
          <w:lang w:val="nl-NL"/>
        </w:rPr>
        <w:t xml:space="preserve">Geert stelt voor om dit nu toch bij PWC </w:t>
      </w:r>
    </w:p>
    <w:p w:rsidR="00AE765A" w:rsidRDefault="00AE765A" w:rsidP="00DC5D23">
      <w:pPr>
        <w:rPr>
          <w:color w:val="000000"/>
          <w:sz w:val="20"/>
          <w:szCs w:val="20"/>
          <w:lang w:val="nl-NL"/>
        </w:rPr>
      </w:pPr>
      <w:r>
        <w:rPr>
          <w:color w:val="000000"/>
          <w:sz w:val="20"/>
          <w:szCs w:val="20"/>
          <w:lang w:val="nl-NL"/>
        </w:rPr>
        <w:t>KPMG laat weten niet meer geïnteresseerd te zijn, hoe komt dat er nog niemand nieuw werd aangesteld, wij hebben dit voorlopig zelf gedaan…maar heel de opdracht van PWC is nog niet uitgevoerd: er was eigenlijk voorzien dat PWC opleiding ging geven en 1</w:t>
      </w:r>
      <w:r w:rsidRPr="00AE765A">
        <w:rPr>
          <w:color w:val="000000"/>
          <w:sz w:val="20"/>
          <w:szCs w:val="20"/>
          <w:vertAlign w:val="superscript"/>
          <w:lang w:val="nl-NL"/>
        </w:rPr>
        <w:t>e</w:t>
      </w:r>
      <w:r>
        <w:rPr>
          <w:color w:val="000000"/>
          <w:sz w:val="20"/>
          <w:szCs w:val="20"/>
          <w:lang w:val="nl-NL"/>
        </w:rPr>
        <w:t xml:space="preserve"> BTW aangifte zou begeleiden, maar daar zijn we nu nog niet gelet op het verloop van het dossier, dus we zouden ons eenmaal willen laten bijstaan (depanneren</w:t>
      </w:r>
      <w:r w:rsidR="00B167EE">
        <w:rPr>
          <w:color w:val="000000"/>
          <w:sz w:val="20"/>
          <w:szCs w:val="20"/>
          <w:lang w:val="nl-NL"/>
        </w:rPr>
        <w:t>) om vennootschapsboekhouding voor 2018 op orde te laten zetten, naar de toekomst toe, vanaf 2019 ofwel zelf ofwel marktbevraging te organiseren om het uit te besteden.</w:t>
      </w:r>
    </w:p>
    <w:p w:rsidR="00B167EE" w:rsidRDefault="00B167EE" w:rsidP="00DC5D23">
      <w:pPr>
        <w:rPr>
          <w:color w:val="000000"/>
          <w:sz w:val="20"/>
          <w:szCs w:val="20"/>
          <w:lang w:val="nl-NL"/>
        </w:rPr>
      </w:pPr>
    </w:p>
    <w:p w:rsidR="00B167EE" w:rsidRDefault="00B167EE" w:rsidP="00DC5D23">
      <w:pPr>
        <w:rPr>
          <w:color w:val="000000"/>
          <w:sz w:val="20"/>
          <w:szCs w:val="20"/>
          <w:lang w:val="nl-NL"/>
        </w:rPr>
      </w:pPr>
      <w:r>
        <w:rPr>
          <w:color w:val="000000"/>
          <w:sz w:val="20"/>
          <w:szCs w:val="20"/>
          <w:lang w:val="nl-NL"/>
        </w:rPr>
        <w:t>Akkoord.</w:t>
      </w:r>
    </w:p>
    <w:p w:rsidR="00AE765A" w:rsidRDefault="00AE765A" w:rsidP="00DC5D23">
      <w:pPr>
        <w:rPr>
          <w:color w:val="000000"/>
          <w:sz w:val="20"/>
          <w:szCs w:val="20"/>
          <w:lang w:val="nl-NL"/>
        </w:rPr>
      </w:pPr>
    </w:p>
    <w:p w:rsidR="00AE765A" w:rsidRPr="00DC5D23" w:rsidRDefault="00AE765A" w:rsidP="00DC5D23">
      <w:pPr>
        <w:rPr>
          <w:color w:val="000000"/>
          <w:sz w:val="20"/>
          <w:szCs w:val="20"/>
          <w:lang w:val="nl-NL"/>
        </w:rPr>
      </w:pPr>
    </w:p>
    <w:p w:rsidR="00DC5D23" w:rsidRPr="00DC5D23" w:rsidRDefault="00DC5D23" w:rsidP="00F47A0C">
      <w:pPr>
        <w:pStyle w:val="Lijstalinea"/>
        <w:numPr>
          <w:ilvl w:val="0"/>
          <w:numId w:val="16"/>
        </w:numPr>
        <w:rPr>
          <w:b/>
          <w:color w:val="000000"/>
          <w:sz w:val="20"/>
          <w:szCs w:val="20"/>
          <w:lang w:val="nl-NL"/>
        </w:rPr>
      </w:pPr>
      <w:r w:rsidRPr="00DC5D23">
        <w:rPr>
          <w:b/>
          <w:color w:val="000000"/>
          <w:sz w:val="20"/>
          <w:szCs w:val="20"/>
          <w:lang w:val="nl-NL"/>
        </w:rPr>
        <w:t>Vaststelling Budgetwijziging 2018. Verzending naar Gemeenteraad.</w:t>
      </w:r>
    </w:p>
    <w:p w:rsidR="00DC5D23" w:rsidRDefault="00DC5D23" w:rsidP="00DC5D23">
      <w:pPr>
        <w:pStyle w:val="Lijstalinea"/>
        <w:rPr>
          <w:color w:val="000000"/>
          <w:sz w:val="20"/>
          <w:szCs w:val="20"/>
          <w:lang w:val="nl-NL"/>
        </w:rPr>
      </w:pPr>
    </w:p>
    <w:p w:rsidR="00DC5D23" w:rsidRDefault="00DC5D23" w:rsidP="00DC5D23">
      <w:pPr>
        <w:pStyle w:val="Lijstalinea"/>
        <w:rPr>
          <w:sz w:val="20"/>
          <w:szCs w:val="20"/>
          <w:u w:val="single"/>
          <w:lang w:val="nl-NL"/>
        </w:rPr>
      </w:pPr>
      <w:r>
        <w:rPr>
          <w:sz w:val="20"/>
          <w:szCs w:val="20"/>
          <w:u w:val="single"/>
          <w:lang w:val="nl-NL"/>
        </w:rPr>
        <w:t>Toegevoegde bijlagen:</w:t>
      </w:r>
    </w:p>
    <w:p w:rsidR="00F84F70" w:rsidRDefault="00F84F70" w:rsidP="00DC5D23">
      <w:pPr>
        <w:pStyle w:val="Lijstalinea"/>
        <w:rPr>
          <w:sz w:val="20"/>
          <w:szCs w:val="20"/>
          <w:u w:val="single"/>
          <w:lang w:val="nl-NL"/>
        </w:rPr>
      </w:pPr>
    </w:p>
    <w:p w:rsidR="00DC5D23" w:rsidRDefault="00F84F70" w:rsidP="00DC5D23">
      <w:pPr>
        <w:pStyle w:val="Lijstalinea"/>
        <w:rPr>
          <w:color w:val="000000"/>
          <w:sz w:val="20"/>
          <w:szCs w:val="20"/>
          <w:lang w:val="nl-NL"/>
        </w:rPr>
      </w:pPr>
      <w:r>
        <w:rPr>
          <w:color w:val="000000"/>
          <w:sz w:val="20"/>
          <w:szCs w:val="20"/>
          <w:lang w:val="nl-NL"/>
        </w:rPr>
        <w:t xml:space="preserve">Bijlage </w:t>
      </w:r>
      <w:r w:rsidR="002A6CE7">
        <w:rPr>
          <w:color w:val="000000"/>
          <w:sz w:val="20"/>
          <w:szCs w:val="20"/>
          <w:lang w:val="nl-NL"/>
        </w:rPr>
        <w:t>E</w:t>
      </w:r>
      <w:r w:rsidR="00DC5D23">
        <w:rPr>
          <w:color w:val="000000"/>
          <w:sz w:val="20"/>
          <w:szCs w:val="20"/>
          <w:lang w:val="nl-NL"/>
        </w:rPr>
        <w:t xml:space="preserve">: ontwerp budgetwijziging 2018 – budgetvoorstel 2019 (definitieve </w:t>
      </w:r>
      <w:proofErr w:type="spellStart"/>
      <w:r w:rsidR="00DC5D23">
        <w:rPr>
          <w:color w:val="000000"/>
          <w:sz w:val="20"/>
          <w:szCs w:val="20"/>
          <w:lang w:val="nl-NL"/>
        </w:rPr>
        <w:t>docs</w:t>
      </w:r>
      <w:proofErr w:type="spellEnd"/>
      <w:r w:rsidR="00DC5D23">
        <w:rPr>
          <w:color w:val="000000"/>
          <w:sz w:val="20"/>
          <w:szCs w:val="20"/>
          <w:lang w:val="nl-NL"/>
        </w:rPr>
        <w:t xml:space="preserve"> volgen)</w:t>
      </w:r>
    </w:p>
    <w:p w:rsidR="00DC5D23" w:rsidRDefault="00DC5D23" w:rsidP="00DC5D23">
      <w:pPr>
        <w:pStyle w:val="Lijstalinea"/>
        <w:rPr>
          <w:color w:val="000000"/>
          <w:sz w:val="20"/>
          <w:szCs w:val="20"/>
          <w:lang w:val="nl-NL"/>
        </w:rPr>
      </w:pPr>
    </w:p>
    <w:p w:rsidR="00DC5D23" w:rsidRPr="006352D1" w:rsidRDefault="00DC5D23" w:rsidP="00F47A0C">
      <w:pPr>
        <w:pStyle w:val="Lijstalinea"/>
        <w:numPr>
          <w:ilvl w:val="0"/>
          <w:numId w:val="16"/>
        </w:numPr>
        <w:rPr>
          <w:b/>
          <w:color w:val="000000"/>
          <w:sz w:val="20"/>
          <w:szCs w:val="20"/>
          <w:lang w:val="nl-NL"/>
        </w:rPr>
      </w:pPr>
      <w:r w:rsidRPr="006352D1">
        <w:rPr>
          <w:b/>
          <w:color w:val="000000"/>
          <w:sz w:val="20"/>
          <w:szCs w:val="20"/>
          <w:lang w:val="nl-NL"/>
        </w:rPr>
        <w:t>Vaststelling Budget en Meerjarenplanning 2019. Verzending naar Gemeenteraad.</w:t>
      </w:r>
    </w:p>
    <w:p w:rsidR="00DC5D23" w:rsidRDefault="00DC5D23" w:rsidP="00DC5D23">
      <w:pPr>
        <w:rPr>
          <w:color w:val="000000"/>
          <w:sz w:val="20"/>
          <w:szCs w:val="20"/>
          <w:lang w:val="nl-NL"/>
        </w:rPr>
      </w:pPr>
      <w:r>
        <w:rPr>
          <w:color w:val="000000"/>
          <w:sz w:val="20"/>
          <w:szCs w:val="20"/>
          <w:lang w:val="nl-NL"/>
        </w:rPr>
        <w:tab/>
      </w:r>
    </w:p>
    <w:p w:rsidR="00DC5D23" w:rsidRDefault="00DC5D23" w:rsidP="00DC5D23">
      <w:pPr>
        <w:pStyle w:val="Lijstalinea"/>
        <w:rPr>
          <w:sz w:val="20"/>
          <w:szCs w:val="20"/>
          <w:u w:val="single"/>
          <w:lang w:val="nl-NL"/>
        </w:rPr>
      </w:pPr>
      <w:r>
        <w:rPr>
          <w:sz w:val="20"/>
          <w:szCs w:val="20"/>
          <w:u w:val="single"/>
          <w:lang w:val="nl-NL"/>
        </w:rPr>
        <w:t>Toegevoegde bijlagen:</w:t>
      </w:r>
    </w:p>
    <w:p w:rsidR="00F84F70" w:rsidRDefault="00F84F70" w:rsidP="00DC5D23">
      <w:pPr>
        <w:pStyle w:val="Lijstalinea"/>
        <w:rPr>
          <w:sz w:val="20"/>
          <w:szCs w:val="20"/>
          <w:u w:val="single"/>
          <w:lang w:val="nl-NL"/>
        </w:rPr>
      </w:pPr>
    </w:p>
    <w:p w:rsidR="00DC5D23" w:rsidRDefault="00F84F70" w:rsidP="00DC5D23">
      <w:pPr>
        <w:pStyle w:val="Lijstalinea"/>
        <w:rPr>
          <w:color w:val="000000"/>
          <w:sz w:val="20"/>
          <w:szCs w:val="20"/>
          <w:lang w:val="nl-NL"/>
        </w:rPr>
      </w:pPr>
      <w:r>
        <w:rPr>
          <w:color w:val="000000"/>
          <w:sz w:val="20"/>
          <w:szCs w:val="20"/>
          <w:lang w:val="nl-NL"/>
        </w:rPr>
        <w:t xml:space="preserve">Bijlage </w:t>
      </w:r>
      <w:r w:rsidR="002A6CE7">
        <w:rPr>
          <w:color w:val="000000"/>
          <w:sz w:val="20"/>
          <w:szCs w:val="20"/>
          <w:lang w:val="nl-NL"/>
        </w:rPr>
        <w:t>E</w:t>
      </w:r>
      <w:r w:rsidR="00DC5D23">
        <w:rPr>
          <w:color w:val="000000"/>
          <w:sz w:val="20"/>
          <w:szCs w:val="20"/>
          <w:lang w:val="nl-NL"/>
        </w:rPr>
        <w:t xml:space="preserve">: ontwerp budgetwijziging 2018 – budgetvoorstel 2019 (definitieve </w:t>
      </w:r>
      <w:proofErr w:type="spellStart"/>
      <w:r w:rsidR="00DC5D23">
        <w:rPr>
          <w:color w:val="000000"/>
          <w:sz w:val="20"/>
          <w:szCs w:val="20"/>
          <w:lang w:val="nl-NL"/>
        </w:rPr>
        <w:t>docs</w:t>
      </w:r>
      <w:proofErr w:type="spellEnd"/>
      <w:r w:rsidR="00DC5D23">
        <w:rPr>
          <w:color w:val="000000"/>
          <w:sz w:val="20"/>
          <w:szCs w:val="20"/>
          <w:lang w:val="nl-NL"/>
        </w:rPr>
        <w:t xml:space="preserve"> volgen)</w:t>
      </w:r>
    </w:p>
    <w:p w:rsidR="00B167EE" w:rsidRDefault="00B167EE" w:rsidP="00DC5D23">
      <w:pPr>
        <w:pStyle w:val="Lijstalinea"/>
        <w:rPr>
          <w:color w:val="000000"/>
          <w:sz w:val="20"/>
          <w:szCs w:val="20"/>
          <w:lang w:val="nl-NL"/>
        </w:rPr>
      </w:pPr>
    </w:p>
    <w:p w:rsidR="00B167EE" w:rsidRDefault="00B167EE" w:rsidP="00DC5D23">
      <w:pPr>
        <w:pStyle w:val="Lijstalinea"/>
        <w:rPr>
          <w:color w:val="000000"/>
          <w:sz w:val="20"/>
          <w:szCs w:val="20"/>
          <w:lang w:val="nl-NL"/>
        </w:rPr>
      </w:pPr>
      <w:r>
        <w:rPr>
          <w:color w:val="000000"/>
          <w:sz w:val="20"/>
          <w:szCs w:val="20"/>
          <w:lang w:val="nl-NL"/>
        </w:rPr>
        <w:lastRenderedPageBreak/>
        <w:t>Oranje kolommen moeten bekeken worden.</w:t>
      </w:r>
    </w:p>
    <w:p w:rsidR="00B167EE" w:rsidRDefault="00B167EE" w:rsidP="00DC5D23">
      <w:pPr>
        <w:pStyle w:val="Lijstalinea"/>
        <w:rPr>
          <w:color w:val="000000"/>
          <w:sz w:val="20"/>
          <w:szCs w:val="20"/>
          <w:lang w:val="nl-NL"/>
        </w:rPr>
      </w:pPr>
      <w:r>
        <w:rPr>
          <w:color w:val="000000"/>
          <w:sz w:val="20"/>
          <w:szCs w:val="20"/>
          <w:lang w:val="nl-NL"/>
        </w:rPr>
        <w:t xml:space="preserve">Alle </w:t>
      </w:r>
      <w:proofErr w:type="spellStart"/>
      <w:r>
        <w:rPr>
          <w:color w:val="000000"/>
          <w:sz w:val="20"/>
          <w:szCs w:val="20"/>
          <w:lang w:val="nl-NL"/>
        </w:rPr>
        <w:t>wiite</w:t>
      </w:r>
      <w:proofErr w:type="spellEnd"/>
      <w:r>
        <w:rPr>
          <w:color w:val="000000"/>
          <w:sz w:val="20"/>
          <w:szCs w:val="20"/>
          <w:lang w:val="nl-NL"/>
        </w:rPr>
        <w:t xml:space="preserve"> rijen zijn doorlopende lijnen</w:t>
      </w:r>
    </w:p>
    <w:p w:rsidR="00B167EE" w:rsidRDefault="00B167EE" w:rsidP="00DC5D23">
      <w:pPr>
        <w:pStyle w:val="Lijstalinea"/>
        <w:rPr>
          <w:color w:val="000000"/>
          <w:sz w:val="20"/>
          <w:szCs w:val="20"/>
          <w:lang w:val="nl-NL"/>
        </w:rPr>
      </w:pPr>
    </w:p>
    <w:p w:rsidR="00B167EE" w:rsidRDefault="00B167EE" w:rsidP="00DC5D23">
      <w:pPr>
        <w:pStyle w:val="Lijstalinea"/>
        <w:rPr>
          <w:color w:val="000000"/>
          <w:sz w:val="20"/>
          <w:szCs w:val="20"/>
          <w:lang w:val="nl-NL"/>
        </w:rPr>
      </w:pPr>
      <w:r>
        <w:rPr>
          <w:color w:val="000000"/>
          <w:sz w:val="20"/>
          <w:szCs w:val="20"/>
          <w:lang w:val="nl-NL"/>
        </w:rPr>
        <w:t>Lijnen verhuring politie-brandweer: contract onroerende leasing loopt af einde 2021 – inkomsten gaan dus verdwijnen! -&gt; als AGB wil doorgaan gaat toch gekeken moeten naar andere inkomsten</w:t>
      </w:r>
    </w:p>
    <w:p w:rsidR="00B167EE" w:rsidRDefault="00B167EE" w:rsidP="00DC5D23">
      <w:pPr>
        <w:pStyle w:val="Lijstalinea"/>
        <w:rPr>
          <w:color w:val="000000"/>
          <w:sz w:val="20"/>
          <w:szCs w:val="20"/>
          <w:lang w:val="nl-NL"/>
        </w:rPr>
      </w:pPr>
    </w:p>
    <w:p w:rsidR="00B167EE" w:rsidRDefault="007434F8" w:rsidP="00DC5D23">
      <w:pPr>
        <w:pStyle w:val="Lijstalinea"/>
        <w:rPr>
          <w:color w:val="000000"/>
          <w:sz w:val="20"/>
          <w:szCs w:val="20"/>
          <w:lang w:val="nl-NL"/>
        </w:rPr>
      </w:pPr>
      <w:r>
        <w:rPr>
          <w:color w:val="000000"/>
          <w:sz w:val="20"/>
          <w:szCs w:val="20"/>
          <w:lang w:val="nl-NL"/>
        </w:rPr>
        <w:t>Brandweer: nieuwe investeringen: wat waren vroeger de beweegredenen en gelden die nu nog</w:t>
      </w:r>
    </w:p>
    <w:p w:rsidR="007434F8" w:rsidRDefault="007434F8" w:rsidP="00DC5D23">
      <w:pPr>
        <w:pStyle w:val="Lijstalinea"/>
        <w:rPr>
          <w:color w:val="000000"/>
          <w:sz w:val="20"/>
          <w:szCs w:val="20"/>
          <w:lang w:val="nl-NL"/>
        </w:rPr>
      </w:pPr>
      <w:r>
        <w:rPr>
          <w:color w:val="000000"/>
          <w:sz w:val="20"/>
          <w:szCs w:val="20"/>
          <w:lang w:val="nl-NL"/>
        </w:rPr>
        <w:t xml:space="preserve">BTW </w:t>
      </w:r>
      <w:proofErr w:type="spellStart"/>
      <w:r>
        <w:rPr>
          <w:color w:val="000000"/>
          <w:sz w:val="20"/>
          <w:szCs w:val="20"/>
          <w:lang w:val="nl-NL"/>
        </w:rPr>
        <w:t>wedersamengesteld</w:t>
      </w:r>
      <w:proofErr w:type="spellEnd"/>
      <w:r>
        <w:rPr>
          <w:color w:val="000000"/>
          <w:sz w:val="20"/>
          <w:szCs w:val="20"/>
          <w:lang w:val="nl-NL"/>
        </w:rPr>
        <w:t xml:space="preserve"> op 15 jaar -&gt; spreiding er zit geen </w:t>
      </w:r>
      <w:proofErr w:type="spellStart"/>
      <w:r>
        <w:rPr>
          <w:color w:val="000000"/>
          <w:sz w:val="20"/>
          <w:szCs w:val="20"/>
          <w:lang w:val="nl-NL"/>
        </w:rPr>
        <w:t>BTW-winst</w:t>
      </w:r>
      <w:proofErr w:type="spellEnd"/>
      <w:r>
        <w:rPr>
          <w:color w:val="000000"/>
          <w:sz w:val="20"/>
          <w:szCs w:val="20"/>
          <w:lang w:val="nl-NL"/>
        </w:rPr>
        <w:t xml:space="preserve"> op; dit zou opnieuw een mogelijkheid kunnen zijn, maar is dit wel logisch? Volgens Dirk zou die spreiding ook een opportuniteit kunnen zijn? MR Brandweer heeft geen geld?! Dit gaat zich vertalen in dotatie</w:t>
      </w:r>
    </w:p>
    <w:p w:rsidR="00A43047" w:rsidRDefault="00A43047" w:rsidP="00DC5D23">
      <w:pPr>
        <w:pStyle w:val="Lijstalinea"/>
        <w:rPr>
          <w:color w:val="000000"/>
          <w:sz w:val="20"/>
          <w:szCs w:val="20"/>
          <w:lang w:val="nl-NL"/>
        </w:rPr>
      </w:pPr>
    </w:p>
    <w:p w:rsidR="00A43047" w:rsidRDefault="00A43047" w:rsidP="00DC5D23">
      <w:pPr>
        <w:pStyle w:val="Lijstalinea"/>
        <w:rPr>
          <w:color w:val="000000"/>
          <w:sz w:val="20"/>
          <w:szCs w:val="20"/>
          <w:lang w:val="nl-NL"/>
        </w:rPr>
      </w:pPr>
      <w:r>
        <w:rPr>
          <w:color w:val="000000"/>
          <w:sz w:val="20"/>
          <w:szCs w:val="20"/>
          <w:lang w:val="nl-NL"/>
        </w:rPr>
        <w:t>Vraag Karina: VTC mag commercieel verhuurd worden? Commerciële verhuring in NAC? Ja is mogelijk, vb. besprekingen met VDAB, Op oud gemeentehuis is dit ander verhaal, dan zit je met zuiver onroerende verhuur, BTW speelt niet mee…</w:t>
      </w:r>
    </w:p>
    <w:p w:rsidR="00A43047" w:rsidRDefault="00A43047" w:rsidP="00DC5D23">
      <w:pPr>
        <w:pStyle w:val="Lijstalinea"/>
        <w:rPr>
          <w:color w:val="000000"/>
          <w:sz w:val="20"/>
          <w:szCs w:val="20"/>
          <w:lang w:val="nl-NL"/>
        </w:rPr>
      </w:pPr>
      <w:r>
        <w:rPr>
          <w:color w:val="000000"/>
          <w:sz w:val="20"/>
          <w:szCs w:val="20"/>
          <w:lang w:val="nl-NL"/>
        </w:rPr>
        <w:t>VTC: keuze moet nog gemaakt worden: er kan als gemeente een beleid mee voeren of we gaan het ‘commercialiseren’ vanuit bv. een AGB</w:t>
      </w:r>
    </w:p>
    <w:p w:rsidR="00A43047" w:rsidRDefault="00A43047" w:rsidP="00DC5D23">
      <w:pPr>
        <w:pStyle w:val="Lijstalinea"/>
        <w:rPr>
          <w:color w:val="000000"/>
          <w:sz w:val="20"/>
          <w:szCs w:val="20"/>
          <w:lang w:val="nl-NL"/>
        </w:rPr>
      </w:pPr>
    </w:p>
    <w:p w:rsidR="00A43047" w:rsidRDefault="00A43047" w:rsidP="00DC5D23">
      <w:pPr>
        <w:pStyle w:val="Lijstalinea"/>
        <w:rPr>
          <w:color w:val="000000"/>
          <w:sz w:val="20"/>
          <w:szCs w:val="20"/>
          <w:lang w:val="nl-NL"/>
        </w:rPr>
      </w:pPr>
      <w:r>
        <w:rPr>
          <w:color w:val="000000"/>
          <w:sz w:val="20"/>
          <w:szCs w:val="20"/>
          <w:lang w:val="nl-NL"/>
        </w:rPr>
        <w:t xml:space="preserve">2.000.000 </w:t>
      </w:r>
      <w:proofErr w:type="spellStart"/>
      <w:r>
        <w:rPr>
          <w:color w:val="000000"/>
          <w:sz w:val="20"/>
          <w:szCs w:val="20"/>
          <w:lang w:val="nl-NL"/>
        </w:rPr>
        <w:t>recup</w:t>
      </w:r>
      <w:proofErr w:type="spellEnd"/>
      <w:r>
        <w:rPr>
          <w:color w:val="000000"/>
          <w:sz w:val="20"/>
          <w:szCs w:val="20"/>
          <w:lang w:val="nl-NL"/>
        </w:rPr>
        <w:t xml:space="preserve"> eenmalige btw -&gt; vordering van BTW gaat bij de gemeente staan, maar is nog nergens verrekend</w:t>
      </w:r>
    </w:p>
    <w:p w:rsidR="00A43047" w:rsidRDefault="00A43047" w:rsidP="00DC5D23">
      <w:pPr>
        <w:pStyle w:val="Lijstalinea"/>
        <w:rPr>
          <w:color w:val="000000"/>
          <w:sz w:val="20"/>
          <w:szCs w:val="20"/>
          <w:lang w:val="nl-NL"/>
        </w:rPr>
      </w:pPr>
      <w:proofErr w:type="spellStart"/>
      <w:r>
        <w:rPr>
          <w:color w:val="000000"/>
          <w:sz w:val="20"/>
          <w:szCs w:val="20"/>
          <w:lang w:val="nl-NL"/>
        </w:rPr>
        <w:t>Recup</w:t>
      </w:r>
      <w:proofErr w:type="spellEnd"/>
      <w:r>
        <w:rPr>
          <w:color w:val="000000"/>
          <w:sz w:val="20"/>
          <w:szCs w:val="20"/>
          <w:lang w:val="nl-NL"/>
        </w:rPr>
        <w:t xml:space="preserve"> bij AGB maar gaat naar de gemeente, eventueel kan de gemeente daar iets anders mee beslissen, gemeente heeft die nog niet als inkomst voorzien, ook bij het AGB niet, in het formeel budget ga je dit ook niet zien</w:t>
      </w:r>
    </w:p>
    <w:p w:rsidR="00B167EE" w:rsidRDefault="00B167EE" w:rsidP="00DC5D23">
      <w:pPr>
        <w:pStyle w:val="Lijstalinea"/>
        <w:rPr>
          <w:color w:val="000000"/>
          <w:sz w:val="20"/>
          <w:szCs w:val="20"/>
          <w:lang w:val="nl-NL"/>
        </w:rPr>
      </w:pPr>
    </w:p>
    <w:p w:rsidR="00DC5D23" w:rsidRPr="00DC5D23" w:rsidRDefault="00DC5D23" w:rsidP="00DC5D23">
      <w:pPr>
        <w:rPr>
          <w:color w:val="000000"/>
          <w:sz w:val="20"/>
          <w:szCs w:val="20"/>
          <w:lang w:val="nl-NL"/>
        </w:rPr>
      </w:pPr>
    </w:p>
    <w:p w:rsidR="00F47A0C" w:rsidRDefault="00F47A0C" w:rsidP="00F47A0C">
      <w:pPr>
        <w:rPr>
          <w:b/>
          <w:color w:val="000000"/>
          <w:sz w:val="20"/>
          <w:szCs w:val="20"/>
          <w:lang w:val="nl-NL"/>
        </w:rPr>
      </w:pPr>
      <w:r>
        <w:rPr>
          <w:b/>
          <w:color w:val="000000"/>
          <w:sz w:val="20"/>
          <w:szCs w:val="20"/>
          <w:lang w:val="nl-NL"/>
        </w:rPr>
        <w:tab/>
      </w:r>
    </w:p>
    <w:p w:rsidR="00F47A0C" w:rsidRDefault="00F47A0C" w:rsidP="00F47A0C">
      <w:pPr>
        <w:pStyle w:val="Lijstalinea"/>
        <w:numPr>
          <w:ilvl w:val="0"/>
          <w:numId w:val="16"/>
        </w:numPr>
        <w:rPr>
          <w:b/>
          <w:color w:val="000000"/>
          <w:sz w:val="20"/>
          <w:szCs w:val="20"/>
          <w:lang w:val="nl-NL"/>
        </w:rPr>
      </w:pPr>
      <w:r>
        <w:rPr>
          <w:b/>
          <w:color w:val="000000"/>
          <w:sz w:val="20"/>
          <w:szCs w:val="20"/>
          <w:lang w:val="nl-NL"/>
        </w:rPr>
        <w:t>Statutenwijziging</w:t>
      </w:r>
      <w:r w:rsidR="00F94881">
        <w:rPr>
          <w:b/>
          <w:color w:val="000000"/>
          <w:sz w:val="20"/>
          <w:szCs w:val="20"/>
          <w:lang w:val="nl-NL"/>
        </w:rPr>
        <w:t>. Goedkeuring. Verzending naar gemeenteraad</w:t>
      </w:r>
    </w:p>
    <w:p w:rsidR="00F47A0C" w:rsidRDefault="00F47A0C" w:rsidP="00F47A0C">
      <w:pPr>
        <w:rPr>
          <w:b/>
          <w:color w:val="000000"/>
          <w:sz w:val="20"/>
          <w:szCs w:val="20"/>
          <w:lang w:val="nl-NL"/>
        </w:rPr>
      </w:pPr>
    </w:p>
    <w:p w:rsidR="00F94881" w:rsidRDefault="00F94881" w:rsidP="00F94881">
      <w:pPr>
        <w:pStyle w:val="Lijstalinea"/>
        <w:rPr>
          <w:sz w:val="20"/>
          <w:szCs w:val="20"/>
          <w:u w:val="single"/>
          <w:lang w:val="nl-NL"/>
        </w:rPr>
      </w:pPr>
      <w:r>
        <w:rPr>
          <w:sz w:val="20"/>
          <w:szCs w:val="20"/>
          <w:u w:val="single"/>
          <w:lang w:val="nl-NL"/>
        </w:rPr>
        <w:t>Toegevoegde bijlagen:</w:t>
      </w:r>
    </w:p>
    <w:p w:rsidR="00A75119" w:rsidRDefault="00A75119" w:rsidP="00F94881">
      <w:pPr>
        <w:pStyle w:val="Lijstalinea"/>
        <w:rPr>
          <w:sz w:val="20"/>
          <w:szCs w:val="20"/>
          <w:u w:val="single"/>
          <w:lang w:val="nl-NL"/>
        </w:rPr>
      </w:pPr>
    </w:p>
    <w:p w:rsidR="00F47A0C" w:rsidRDefault="00F94881" w:rsidP="00F94881">
      <w:pPr>
        <w:rPr>
          <w:color w:val="000000"/>
          <w:sz w:val="20"/>
          <w:szCs w:val="20"/>
          <w:lang w:val="nl-NL"/>
        </w:rPr>
      </w:pPr>
      <w:r>
        <w:rPr>
          <w:color w:val="000000"/>
          <w:sz w:val="20"/>
          <w:szCs w:val="20"/>
          <w:lang w:val="nl-NL"/>
        </w:rPr>
        <w:tab/>
        <w:t>Bijlage</w:t>
      </w:r>
      <w:r w:rsidR="005B186E">
        <w:rPr>
          <w:color w:val="000000"/>
          <w:sz w:val="20"/>
          <w:szCs w:val="20"/>
          <w:lang w:val="nl-NL"/>
        </w:rPr>
        <w:t xml:space="preserve"> </w:t>
      </w:r>
      <w:r w:rsidR="002A6CE7">
        <w:rPr>
          <w:color w:val="000000"/>
          <w:sz w:val="20"/>
          <w:szCs w:val="20"/>
          <w:lang w:val="nl-NL"/>
        </w:rPr>
        <w:t>F</w:t>
      </w:r>
      <w:r>
        <w:rPr>
          <w:color w:val="000000"/>
          <w:sz w:val="20"/>
          <w:szCs w:val="20"/>
          <w:lang w:val="nl-NL"/>
        </w:rPr>
        <w:t>: Ontwerpstatuten</w:t>
      </w:r>
    </w:p>
    <w:p w:rsidR="00C25AED" w:rsidRDefault="00C25AED" w:rsidP="00F94881">
      <w:pPr>
        <w:rPr>
          <w:color w:val="000000"/>
          <w:sz w:val="20"/>
          <w:szCs w:val="20"/>
          <w:lang w:val="nl-NL"/>
        </w:rPr>
      </w:pPr>
    </w:p>
    <w:p w:rsidR="00C25AED" w:rsidRDefault="00C25AED" w:rsidP="00F94881">
      <w:pPr>
        <w:rPr>
          <w:color w:val="000000"/>
          <w:sz w:val="20"/>
          <w:szCs w:val="20"/>
          <w:lang w:val="nl-NL"/>
        </w:rPr>
      </w:pPr>
      <w:r>
        <w:rPr>
          <w:color w:val="000000"/>
          <w:sz w:val="20"/>
          <w:szCs w:val="20"/>
          <w:lang w:val="nl-NL"/>
        </w:rPr>
        <w:t xml:space="preserve">Na te kijken wat het begrip </w:t>
      </w:r>
    </w:p>
    <w:p w:rsidR="00382661" w:rsidRDefault="00382661" w:rsidP="00F94881">
      <w:pPr>
        <w:rPr>
          <w:color w:val="000000"/>
          <w:sz w:val="20"/>
          <w:szCs w:val="20"/>
          <w:lang w:val="nl-NL"/>
        </w:rPr>
      </w:pPr>
    </w:p>
    <w:p w:rsidR="00382661" w:rsidRDefault="00382661" w:rsidP="00F94881">
      <w:pPr>
        <w:rPr>
          <w:color w:val="000000"/>
          <w:sz w:val="20"/>
          <w:szCs w:val="20"/>
          <w:lang w:val="nl-NL"/>
        </w:rPr>
      </w:pPr>
      <w:r>
        <w:rPr>
          <w:color w:val="000000"/>
          <w:sz w:val="20"/>
          <w:szCs w:val="20"/>
          <w:lang w:val="nl-NL"/>
        </w:rPr>
        <w:t>Aanpassingen te verwerken en schriftelijk laten goedkeuren voor verzending naar gemeenteraad.</w:t>
      </w:r>
    </w:p>
    <w:p w:rsidR="005B186E" w:rsidRDefault="005B186E" w:rsidP="00F94881">
      <w:pPr>
        <w:rPr>
          <w:color w:val="000000"/>
          <w:sz w:val="20"/>
          <w:szCs w:val="20"/>
          <w:lang w:val="nl-NL"/>
        </w:rPr>
      </w:pPr>
    </w:p>
    <w:p w:rsidR="00F47A0C" w:rsidRDefault="00F47A0C" w:rsidP="00F47A0C">
      <w:pPr>
        <w:rPr>
          <w:color w:val="000000"/>
          <w:sz w:val="20"/>
          <w:szCs w:val="20"/>
          <w:lang w:val="nl-NL"/>
        </w:rPr>
      </w:pPr>
    </w:p>
    <w:p w:rsidR="00F47A0C" w:rsidRDefault="00F47A0C" w:rsidP="00F47A0C">
      <w:pPr>
        <w:pStyle w:val="Lijstalinea"/>
        <w:numPr>
          <w:ilvl w:val="0"/>
          <w:numId w:val="16"/>
        </w:numPr>
        <w:rPr>
          <w:b/>
          <w:color w:val="000000"/>
          <w:sz w:val="20"/>
          <w:szCs w:val="20"/>
          <w:lang w:val="nl-NL"/>
        </w:rPr>
      </w:pPr>
      <w:r>
        <w:rPr>
          <w:b/>
          <w:color w:val="000000"/>
          <w:sz w:val="20"/>
          <w:szCs w:val="20"/>
          <w:lang w:val="nl-NL"/>
        </w:rPr>
        <w:t>Exploitatie Het Gemeentehuis – antwoord BTW administratie</w:t>
      </w:r>
    </w:p>
    <w:p w:rsidR="00F47A0C" w:rsidRDefault="00F47A0C" w:rsidP="00F47A0C">
      <w:pPr>
        <w:rPr>
          <w:b/>
          <w:color w:val="000000"/>
          <w:sz w:val="20"/>
          <w:szCs w:val="20"/>
          <w:lang w:val="nl-NL"/>
        </w:rPr>
      </w:pPr>
    </w:p>
    <w:p w:rsidR="00F47A0C" w:rsidRDefault="00A75119" w:rsidP="00F47A0C">
      <w:pPr>
        <w:pStyle w:val="Lijstalinea"/>
        <w:rPr>
          <w:color w:val="000000"/>
          <w:sz w:val="20"/>
          <w:szCs w:val="20"/>
          <w:lang w:val="nl-NL"/>
        </w:rPr>
      </w:pPr>
      <w:r>
        <w:rPr>
          <w:color w:val="000000"/>
          <w:sz w:val="20"/>
          <w:szCs w:val="20"/>
          <w:lang w:val="nl-NL"/>
        </w:rPr>
        <w:t xml:space="preserve">De lokale </w:t>
      </w:r>
      <w:proofErr w:type="spellStart"/>
      <w:r>
        <w:rPr>
          <w:color w:val="000000"/>
          <w:sz w:val="20"/>
          <w:szCs w:val="20"/>
          <w:lang w:val="nl-NL"/>
        </w:rPr>
        <w:t>BTW-administratie</w:t>
      </w:r>
      <w:proofErr w:type="spellEnd"/>
      <w:r>
        <w:rPr>
          <w:color w:val="000000"/>
          <w:sz w:val="20"/>
          <w:szCs w:val="20"/>
          <w:lang w:val="nl-NL"/>
        </w:rPr>
        <w:t xml:space="preserve"> heeft aangegeven dat hun standpunt als definitief te noteren valt en laat weten dat zij als lokaal </w:t>
      </w:r>
      <w:proofErr w:type="spellStart"/>
      <w:r>
        <w:rPr>
          <w:color w:val="000000"/>
          <w:sz w:val="20"/>
          <w:szCs w:val="20"/>
          <w:lang w:val="nl-NL"/>
        </w:rPr>
        <w:t>beheerskantoor</w:t>
      </w:r>
      <w:proofErr w:type="spellEnd"/>
      <w:r>
        <w:rPr>
          <w:color w:val="000000"/>
          <w:sz w:val="20"/>
          <w:szCs w:val="20"/>
          <w:lang w:val="nl-NL"/>
        </w:rPr>
        <w:t xml:space="preserve"> niet meer tussenkomen in dit dossier.</w:t>
      </w:r>
    </w:p>
    <w:p w:rsidR="00A75119" w:rsidRDefault="00A75119" w:rsidP="00A75119">
      <w:pPr>
        <w:pStyle w:val="Lijstalinea"/>
        <w:rPr>
          <w:color w:val="000000"/>
          <w:sz w:val="20"/>
          <w:szCs w:val="20"/>
        </w:rPr>
      </w:pPr>
      <w:r>
        <w:rPr>
          <w:color w:val="000000"/>
          <w:sz w:val="20"/>
          <w:szCs w:val="20"/>
          <w:lang w:val="nl-NL"/>
        </w:rPr>
        <w:t>PWC heeft daarop een overleg gehad bij de centrale diensten in Brussel.</w:t>
      </w:r>
    </w:p>
    <w:p w:rsidR="00A75119" w:rsidRDefault="00A75119" w:rsidP="00A75119">
      <w:pPr>
        <w:pStyle w:val="Lijstalinea"/>
        <w:rPr>
          <w:color w:val="000000"/>
          <w:sz w:val="20"/>
          <w:szCs w:val="20"/>
        </w:rPr>
      </w:pPr>
      <w:r>
        <w:rPr>
          <w:color w:val="000000"/>
          <w:sz w:val="20"/>
          <w:szCs w:val="20"/>
        </w:rPr>
        <w:t>Volgende standpunten werden vanuit de centrale BTW administratie meegegeven:</w:t>
      </w:r>
    </w:p>
    <w:p w:rsidR="005B186E" w:rsidRDefault="005B186E" w:rsidP="00A75119">
      <w:pPr>
        <w:pStyle w:val="Lijstalinea"/>
        <w:rPr>
          <w:color w:val="000000"/>
          <w:sz w:val="20"/>
          <w:szCs w:val="20"/>
        </w:rPr>
      </w:pPr>
    </w:p>
    <w:p w:rsidR="00A75119" w:rsidRDefault="00A75119" w:rsidP="00A75119">
      <w:pPr>
        <w:pStyle w:val="Lijstalinea"/>
        <w:numPr>
          <w:ilvl w:val="0"/>
          <w:numId w:val="18"/>
        </w:numPr>
        <w:contextualSpacing w:val="0"/>
        <w:rPr>
          <w:color w:val="000000"/>
          <w:sz w:val="20"/>
          <w:szCs w:val="20"/>
        </w:rPr>
      </w:pPr>
      <w:r>
        <w:rPr>
          <w:color w:val="000000"/>
          <w:sz w:val="20"/>
          <w:szCs w:val="20"/>
        </w:rPr>
        <w:t>Ze zijn akkoord dat de bewuste zin (“</w:t>
      </w:r>
      <w:r w:rsidRPr="00A75119">
        <w:rPr>
          <w:i/>
          <w:color w:val="000000"/>
          <w:sz w:val="20"/>
          <w:szCs w:val="20"/>
        </w:rPr>
        <w:t>Vanzelfsprekend kunnen de externe dienstverrichters en de gebruikers niet dezelfde persoon zijn.</w:t>
      </w:r>
      <w:r>
        <w:rPr>
          <w:color w:val="000000"/>
          <w:sz w:val="20"/>
          <w:szCs w:val="20"/>
        </w:rPr>
        <w:t>”) er niet had mogen instaan en volgen onze redenering</w:t>
      </w:r>
    </w:p>
    <w:p w:rsidR="00A75119" w:rsidRDefault="00A75119" w:rsidP="00A75119">
      <w:pPr>
        <w:pStyle w:val="Lijstalinea"/>
        <w:numPr>
          <w:ilvl w:val="0"/>
          <w:numId w:val="18"/>
        </w:numPr>
        <w:contextualSpacing w:val="0"/>
        <w:rPr>
          <w:color w:val="000000"/>
          <w:sz w:val="20"/>
          <w:szCs w:val="20"/>
        </w:rPr>
      </w:pPr>
      <w:r>
        <w:rPr>
          <w:color w:val="000000"/>
          <w:sz w:val="20"/>
          <w:szCs w:val="20"/>
        </w:rPr>
        <w:t xml:space="preserve">Ze zijn ook akkoord dat de lokale </w:t>
      </w:r>
      <w:r w:rsidR="005B186E">
        <w:rPr>
          <w:color w:val="000000"/>
          <w:sz w:val="20"/>
          <w:szCs w:val="20"/>
        </w:rPr>
        <w:t xml:space="preserve">BTW-administratie </w:t>
      </w:r>
      <w:r>
        <w:rPr>
          <w:color w:val="000000"/>
          <w:sz w:val="20"/>
          <w:szCs w:val="20"/>
        </w:rPr>
        <w:t>ons niet naar de dienst voorafgaandelijke beslissingen (rulingcommissie) had mogen sturen</w:t>
      </w:r>
    </w:p>
    <w:p w:rsidR="00A75119" w:rsidRDefault="00A75119" w:rsidP="00A75119">
      <w:pPr>
        <w:pStyle w:val="Lijstalinea"/>
        <w:numPr>
          <w:ilvl w:val="0"/>
          <w:numId w:val="18"/>
        </w:numPr>
        <w:contextualSpacing w:val="0"/>
        <w:rPr>
          <w:color w:val="000000"/>
          <w:sz w:val="20"/>
          <w:szCs w:val="20"/>
        </w:rPr>
      </w:pPr>
      <w:r>
        <w:rPr>
          <w:color w:val="000000"/>
          <w:sz w:val="20"/>
          <w:szCs w:val="20"/>
        </w:rPr>
        <w:t>Ze gaven aan dat dit eigenlijk geen dossier had moeten zijn (correct model) dat tot op niveau van de centrale dienst had moeten komen</w:t>
      </w:r>
    </w:p>
    <w:p w:rsidR="00A75119" w:rsidRDefault="00A75119" w:rsidP="00A75119">
      <w:pPr>
        <w:rPr>
          <w:color w:val="000000"/>
          <w:sz w:val="20"/>
          <w:szCs w:val="20"/>
        </w:rPr>
      </w:pPr>
    </w:p>
    <w:p w:rsidR="00A75119" w:rsidRDefault="005B186E" w:rsidP="00A75119">
      <w:pPr>
        <w:rPr>
          <w:color w:val="000000"/>
          <w:sz w:val="20"/>
          <w:szCs w:val="20"/>
        </w:rPr>
      </w:pPr>
      <w:r>
        <w:rPr>
          <w:color w:val="000000"/>
          <w:sz w:val="20"/>
          <w:szCs w:val="20"/>
        </w:rPr>
        <w:tab/>
      </w:r>
      <w:r w:rsidR="00A75119">
        <w:rPr>
          <w:color w:val="000000"/>
          <w:sz w:val="20"/>
          <w:szCs w:val="20"/>
        </w:rPr>
        <w:t xml:space="preserve">Dit uiteraard onder voorbehoud van verder nazicht van ons dossier.  Dit zijn hun standpunten op </w:t>
      </w:r>
      <w:r>
        <w:rPr>
          <w:color w:val="000000"/>
          <w:sz w:val="20"/>
          <w:szCs w:val="20"/>
        </w:rPr>
        <w:tab/>
      </w:r>
      <w:r w:rsidR="00A75119">
        <w:rPr>
          <w:color w:val="000000"/>
          <w:sz w:val="20"/>
          <w:szCs w:val="20"/>
        </w:rPr>
        <w:t>basis van het verhaal dat vandaag is geschetst.</w:t>
      </w:r>
    </w:p>
    <w:p w:rsidR="00A75119" w:rsidRDefault="00A75119" w:rsidP="00A75119">
      <w:pPr>
        <w:rPr>
          <w:color w:val="000000"/>
          <w:sz w:val="20"/>
          <w:szCs w:val="20"/>
        </w:rPr>
      </w:pPr>
    </w:p>
    <w:p w:rsidR="00A75119" w:rsidRDefault="005B186E" w:rsidP="00A75119">
      <w:pPr>
        <w:rPr>
          <w:color w:val="000000"/>
          <w:sz w:val="20"/>
          <w:szCs w:val="20"/>
        </w:rPr>
      </w:pPr>
      <w:r>
        <w:rPr>
          <w:color w:val="000000"/>
          <w:sz w:val="20"/>
          <w:szCs w:val="20"/>
        </w:rPr>
        <w:tab/>
        <w:t xml:space="preserve">Met PWC werd afgesproken dat zij een </w:t>
      </w:r>
      <w:r w:rsidR="00A75119">
        <w:rPr>
          <w:color w:val="000000"/>
          <w:sz w:val="20"/>
          <w:szCs w:val="20"/>
        </w:rPr>
        <w:t xml:space="preserve">samenvattende synthese met de </w:t>
      </w:r>
      <w:r>
        <w:rPr>
          <w:color w:val="000000"/>
          <w:sz w:val="20"/>
          <w:szCs w:val="20"/>
        </w:rPr>
        <w:t xml:space="preserve">nodige </w:t>
      </w:r>
      <w:r>
        <w:rPr>
          <w:color w:val="000000"/>
          <w:sz w:val="20"/>
          <w:szCs w:val="20"/>
        </w:rPr>
        <w:tab/>
      </w:r>
      <w:r w:rsidR="00A75119">
        <w:rPr>
          <w:color w:val="000000"/>
          <w:sz w:val="20"/>
          <w:szCs w:val="20"/>
        </w:rPr>
        <w:t>dossierstukken</w:t>
      </w:r>
      <w:r>
        <w:rPr>
          <w:color w:val="000000"/>
          <w:sz w:val="20"/>
          <w:szCs w:val="20"/>
        </w:rPr>
        <w:t xml:space="preserve"> zal overmaken aan de centrale BTW-administratie</w:t>
      </w:r>
      <w:r w:rsidR="00A75119">
        <w:rPr>
          <w:color w:val="000000"/>
          <w:sz w:val="20"/>
          <w:szCs w:val="20"/>
        </w:rPr>
        <w:t>. </w:t>
      </w:r>
      <w:r>
        <w:rPr>
          <w:color w:val="000000"/>
          <w:sz w:val="20"/>
          <w:szCs w:val="20"/>
        </w:rPr>
        <w:t>(</w:t>
      </w:r>
      <w:r w:rsidR="00A75119">
        <w:rPr>
          <w:color w:val="000000"/>
          <w:sz w:val="20"/>
          <w:szCs w:val="20"/>
        </w:rPr>
        <w:t xml:space="preserve">de historiek zijn van de </w:t>
      </w:r>
      <w:r>
        <w:rPr>
          <w:color w:val="000000"/>
          <w:sz w:val="20"/>
          <w:szCs w:val="20"/>
        </w:rPr>
        <w:tab/>
      </w:r>
      <w:r w:rsidR="00A75119">
        <w:rPr>
          <w:color w:val="000000"/>
          <w:sz w:val="20"/>
          <w:szCs w:val="20"/>
        </w:rPr>
        <w:t>correspondentie met de lokale BTW admin</w:t>
      </w:r>
      <w:r>
        <w:rPr>
          <w:color w:val="000000"/>
          <w:sz w:val="20"/>
          <w:szCs w:val="20"/>
        </w:rPr>
        <w:t xml:space="preserve">istratie en ons aanvraagdossier). De centrale dienst zal </w:t>
      </w:r>
      <w:r>
        <w:rPr>
          <w:color w:val="000000"/>
          <w:sz w:val="20"/>
          <w:szCs w:val="20"/>
        </w:rPr>
        <w:tab/>
        <w:t xml:space="preserve">het dossier </w:t>
      </w:r>
      <w:r w:rsidR="00A75119">
        <w:rPr>
          <w:color w:val="000000"/>
          <w:sz w:val="20"/>
          <w:szCs w:val="20"/>
        </w:rPr>
        <w:t>grondig doornemen</w:t>
      </w:r>
      <w:r>
        <w:rPr>
          <w:color w:val="000000"/>
          <w:sz w:val="20"/>
          <w:szCs w:val="20"/>
        </w:rPr>
        <w:t xml:space="preserve"> en daarbij</w:t>
      </w:r>
      <w:r w:rsidR="00A75119">
        <w:rPr>
          <w:color w:val="000000"/>
          <w:sz w:val="20"/>
          <w:szCs w:val="20"/>
        </w:rPr>
        <w:t xml:space="preserve"> de lokale dienst vragen om hun verslag aan te reiken op </w:t>
      </w:r>
      <w:r>
        <w:rPr>
          <w:color w:val="000000"/>
          <w:sz w:val="20"/>
          <w:szCs w:val="20"/>
        </w:rPr>
        <w:tab/>
      </w:r>
      <w:r w:rsidR="00A75119">
        <w:rPr>
          <w:color w:val="000000"/>
          <w:sz w:val="20"/>
          <w:szCs w:val="20"/>
        </w:rPr>
        <w:t>basis waarvan zij hun advies hebben gegeven</w:t>
      </w:r>
      <w:r>
        <w:rPr>
          <w:color w:val="000000"/>
          <w:sz w:val="20"/>
          <w:szCs w:val="20"/>
        </w:rPr>
        <w:t xml:space="preserve">. Desgevallend zullen zij </w:t>
      </w:r>
      <w:r w:rsidR="00A75119">
        <w:rPr>
          <w:color w:val="000000"/>
          <w:sz w:val="20"/>
          <w:szCs w:val="20"/>
        </w:rPr>
        <w:t xml:space="preserve">de lokale dienst verzoeken </w:t>
      </w:r>
      <w:r>
        <w:rPr>
          <w:color w:val="000000"/>
          <w:sz w:val="20"/>
          <w:szCs w:val="20"/>
        </w:rPr>
        <w:tab/>
      </w:r>
      <w:r w:rsidR="00A75119">
        <w:rPr>
          <w:color w:val="000000"/>
          <w:sz w:val="20"/>
          <w:szCs w:val="20"/>
        </w:rPr>
        <w:t>om hun advies te herbekijken.</w:t>
      </w:r>
    </w:p>
    <w:p w:rsidR="005B186E" w:rsidRDefault="005B186E" w:rsidP="00A75119">
      <w:pPr>
        <w:rPr>
          <w:color w:val="000000"/>
          <w:sz w:val="20"/>
          <w:szCs w:val="20"/>
        </w:rPr>
      </w:pPr>
    </w:p>
    <w:p w:rsidR="005B186E" w:rsidRDefault="005B186E" w:rsidP="00A75119">
      <w:pPr>
        <w:rPr>
          <w:color w:val="000000"/>
          <w:sz w:val="20"/>
          <w:szCs w:val="20"/>
        </w:rPr>
      </w:pPr>
      <w:r>
        <w:rPr>
          <w:color w:val="000000"/>
          <w:sz w:val="20"/>
          <w:szCs w:val="20"/>
        </w:rPr>
        <w:tab/>
        <w:t xml:space="preserve">Intussen wordt uitvoering gegeven aan de afgesloten overeenkomsten. Op de uitgaande facturen </w:t>
      </w:r>
      <w:r>
        <w:rPr>
          <w:color w:val="000000"/>
          <w:sz w:val="20"/>
          <w:szCs w:val="20"/>
        </w:rPr>
        <w:tab/>
        <w:t xml:space="preserve">(basisvergoeding dienstencentrumovereenkomst) wordt BTW aangerekend en deze wordt ook </w:t>
      </w:r>
      <w:r>
        <w:rPr>
          <w:color w:val="000000"/>
          <w:sz w:val="20"/>
          <w:szCs w:val="20"/>
        </w:rPr>
        <w:tab/>
        <w:t xml:space="preserve">aangegeven. E wordt geen recht op aftrek uitgeoefend, zolang er geen expliciet akkoord van de </w:t>
      </w:r>
      <w:r>
        <w:rPr>
          <w:color w:val="000000"/>
          <w:sz w:val="20"/>
          <w:szCs w:val="20"/>
        </w:rPr>
        <w:tab/>
        <w:t>BTW-administratie bestaat.</w:t>
      </w:r>
    </w:p>
    <w:p w:rsidR="00A43047" w:rsidRDefault="00A43047" w:rsidP="00A75119">
      <w:pPr>
        <w:rPr>
          <w:color w:val="000000"/>
          <w:sz w:val="20"/>
          <w:szCs w:val="20"/>
        </w:rPr>
      </w:pPr>
    </w:p>
    <w:p w:rsidR="00A43047" w:rsidRDefault="00A43047" w:rsidP="00A75119">
      <w:pPr>
        <w:rPr>
          <w:color w:val="000000"/>
          <w:sz w:val="20"/>
          <w:szCs w:val="20"/>
        </w:rPr>
      </w:pPr>
      <w:r>
        <w:rPr>
          <w:color w:val="000000"/>
          <w:sz w:val="20"/>
          <w:szCs w:val="20"/>
        </w:rPr>
        <w:t>Verzoekschrift met bijlagen (docs PWC) nog over te maken aan leden RvB.</w:t>
      </w:r>
    </w:p>
    <w:p w:rsidR="00A75119" w:rsidRDefault="00A75119" w:rsidP="00F47A0C">
      <w:pPr>
        <w:pStyle w:val="Lijstalinea"/>
        <w:rPr>
          <w:color w:val="000000"/>
          <w:sz w:val="20"/>
          <w:szCs w:val="20"/>
          <w:lang w:val="nl-NL"/>
        </w:rPr>
      </w:pPr>
    </w:p>
    <w:p w:rsidR="00F47A0C" w:rsidRDefault="00F47A0C" w:rsidP="00F47A0C">
      <w:pPr>
        <w:rPr>
          <w:color w:val="000000"/>
          <w:sz w:val="20"/>
          <w:szCs w:val="20"/>
          <w:lang w:val="nl-NL"/>
        </w:rPr>
      </w:pPr>
    </w:p>
    <w:p w:rsidR="00D73F66" w:rsidRPr="00D73F66" w:rsidRDefault="00D73F66" w:rsidP="00D73F66">
      <w:pPr>
        <w:pStyle w:val="Lijstalinea"/>
        <w:numPr>
          <w:ilvl w:val="0"/>
          <w:numId w:val="16"/>
        </w:numPr>
        <w:rPr>
          <w:b/>
          <w:color w:val="000000"/>
          <w:sz w:val="20"/>
          <w:szCs w:val="20"/>
          <w:lang w:val="nl-NL"/>
        </w:rPr>
      </w:pPr>
      <w:r w:rsidRPr="00D73F66">
        <w:rPr>
          <w:b/>
          <w:color w:val="000000"/>
          <w:sz w:val="20"/>
          <w:szCs w:val="20"/>
          <w:lang w:val="nl-NL"/>
        </w:rPr>
        <w:t xml:space="preserve">Leveren en installeren van een loonmotor en aanstellen van een sociaal secretariaat. </w:t>
      </w:r>
    </w:p>
    <w:p w:rsidR="00D73F66" w:rsidRDefault="002D3BC2" w:rsidP="00D73F66">
      <w:pPr>
        <w:pStyle w:val="Lijstalinea"/>
        <w:rPr>
          <w:b/>
          <w:color w:val="000000"/>
          <w:sz w:val="20"/>
          <w:szCs w:val="20"/>
          <w:lang w:val="nl-NL"/>
        </w:rPr>
      </w:pPr>
      <w:r>
        <w:rPr>
          <w:b/>
          <w:color w:val="000000"/>
          <w:sz w:val="20"/>
          <w:szCs w:val="20"/>
          <w:lang w:val="nl-NL"/>
        </w:rPr>
        <w:t xml:space="preserve">Kennisneming bestek. </w:t>
      </w:r>
      <w:r w:rsidR="00D73F66" w:rsidRPr="00D73F66">
        <w:rPr>
          <w:b/>
          <w:color w:val="000000"/>
          <w:sz w:val="20"/>
          <w:szCs w:val="20"/>
          <w:lang w:val="nl-NL"/>
        </w:rPr>
        <w:t>Goedkeuring lastvoorwaarden en gunningswijze.</w:t>
      </w:r>
    </w:p>
    <w:p w:rsidR="00D73F66" w:rsidRDefault="00D73F66" w:rsidP="00D73F66">
      <w:pPr>
        <w:pStyle w:val="Lijstalinea"/>
        <w:rPr>
          <w:b/>
          <w:color w:val="000000"/>
          <w:sz w:val="20"/>
          <w:szCs w:val="20"/>
          <w:lang w:val="nl-NL"/>
        </w:rPr>
      </w:pPr>
    </w:p>
    <w:p w:rsidR="00D73F66" w:rsidRDefault="00D73F66" w:rsidP="00D630C6">
      <w:pPr>
        <w:widowControl w:val="0"/>
        <w:autoSpaceDE w:val="0"/>
        <w:autoSpaceDN w:val="0"/>
        <w:adjustRightInd w:val="0"/>
        <w:spacing w:before="7"/>
        <w:ind w:right="474"/>
        <w:rPr>
          <w:sz w:val="24"/>
          <w:szCs w:val="24"/>
          <w:lang w:val="nl-BE" w:eastAsia="nl-BE"/>
        </w:rPr>
      </w:pPr>
      <w:r>
        <w:rPr>
          <w:color w:val="000000"/>
          <w:sz w:val="20"/>
          <w:szCs w:val="20"/>
          <w:lang w:val="nl-BE" w:eastAsia="nl-BE"/>
        </w:rPr>
        <w:tab/>
        <w:t xml:space="preserve">De gemeente, het OCMW en het AGB Brasschaat wensen over te gaan tot de aankoop van </w:t>
      </w:r>
      <w:r>
        <w:rPr>
          <w:color w:val="000000"/>
          <w:sz w:val="20"/>
          <w:szCs w:val="20"/>
          <w:lang w:val="nl-BE" w:eastAsia="nl-BE"/>
        </w:rPr>
        <w:tab/>
        <w:t>een  loonmotor en tot de aanstelling van een sociaal secretariaat.</w:t>
      </w:r>
    </w:p>
    <w:p w:rsidR="00D73F66" w:rsidRDefault="00D73F66" w:rsidP="00D630C6">
      <w:pPr>
        <w:widowControl w:val="0"/>
        <w:autoSpaceDE w:val="0"/>
        <w:autoSpaceDN w:val="0"/>
        <w:adjustRightInd w:val="0"/>
        <w:spacing w:before="41"/>
        <w:ind w:right="186"/>
        <w:rPr>
          <w:sz w:val="24"/>
          <w:szCs w:val="24"/>
          <w:lang w:val="nl-BE" w:eastAsia="nl-BE"/>
        </w:rPr>
      </w:pPr>
      <w:r>
        <w:rPr>
          <w:color w:val="000000"/>
          <w:sz w:val="20"/>
          <w:szCs w:val="20"/>
          <w:lang w:val="nl-BE" w:eastAsia="nl-BE"/>
        </w:rPr>
        <w:tab/>
        <w:t xml:space="preserve">Het sociaal secretariaat zal diensten voor loonadministratie leveren volgens het Belgische </w:t>
      </w:r>
      <w:r>
        <w:rPr>
          <w:color w:val="000000"/>
          <w:sz w:val="20"/>
          <w:szCs w:val="20"/>
          <w:lang w:val="nl-BE" w:eastAsia="nl-BE"/>
        </w:rPr>
        <w:tab/>
        <w:t xml:space="preserve">sociale  zekerheidsrecht, een loonmotor aanleveren met service- en onderhoudscontract en </w:t>
      </w:r>
      <w:r>
        <w:rPr>
          <w:color w:val="000000"/>
          <w:sz w:val="20"/>
          <w:szCs w:val="20"/>
          <w:lang w:val="nl-BE" w:eastAsia="nl-BE"/>
        </w:rPr>
        <w:tab/>
        <w:t>juridisch advies  verstrekken met betrekking tot sociaal recht, arbeidsrecht en fiscaal recht.</w:t>
      </w:r>
    </w:p>
    <w:p w:rsidR="00D73F66" w:rsidRDefault="00D73F66" w:rsidP="00D630C6">
      <w:pPr>
        <w:widowControl w:val="0"/>
        <w:autoSpaceDE w:val="0"/>
        <w:autoSpaceDN w:val="0"/>
        <w:adjustRightInd w:val="0"/>
        <w:spacing w:before="41"/>
        <w:ind w:right="264"/>
        <w:rPr>
          <w:sz w:val="24"/>
          <w:szCs w:val="24"/>
          <w:lang w:val="nl-BE" w:eastAsia="nl-BE"/>
        </w:rPr>
      </w:pPr>
      <w:r>
        <w:rPr>
          <w:color w:val="000000"/>
          <w:sz w:val="20"/>
          <w:szCs w:val="20"/>
          <w:lang w:val="nl-BE" w:eastAsia="nl-BE"/>
        </w:rPr>
        <w:tab/>
        <w:t xml:space="preserve">Kennis van de rechtspositieregeling van gemeente en OCMW is vereist, evenals van de </w:t>
      </w:r>
      <w:r>
        <w:rPr>
          <w:color w:val="000000"/>
          <w:sz w:val="20"/>
          <w:szCs w:val="20"/>
          <w:lang w:val="nl-BE" w:eastAsia="nl-BE"/>
        </w:rPr>
        <w:tab/>
        <w:t>specifieke  HR-wetgeving lokale besturen.</w:t>
      </w:r>
    </w:p>
    <w:p w:rsidR="00D73F66" w:rsidRDefault="00D73F66" w:rsidP="00D630C6">
      <w:pPr>
        <w:widowControl w:val="0"/>
        <w:autoSpaceDE w:val="0"/>
        <w:autoSpaceDN w:val="0"/>
        <w:adjustRightInd w:val="0"/>
        <w:spacing w:before="41"/>
        <w:rPr>
          <w:sz w:val="24"/>
          <w:szCs w:val="24"/>
          <w:lang w:val="nl-BE" w:eastAsia="nl-BE"/>
        </w:rPr>
      </w:pPr>
      <w:r>
        <w:rPr>
          <w:color w:val="000000"/>
          <w:sz w:val="20"/>
          <w:szCs w:val="20"/>
          <w:lang w:val="nl-BE" w:eastAsia="nl-BE"/>
        </w:rPr>
        <w:tab/>
        <w:t xml:space="preserve">Het sociaal secretariaat zal ook instaan voor de implementatie van een loonmotor die moet </w:t>
      </w:r>
      <w:r>
        <w:rPr>
          <w:color w:val="000000"/>
          <w:sz w:val="20"/>
          <w:szCs w:val="20"/>
          <w:lang w:val="nl-BE" w:eastAsia="nl-BE"/>
        </w:rPr>
        <w:tab/>
        <w:t>gekoppeld  kunnen worden aan een CRM en aan andere modules, opgebouwd in MS Dynamics.</w:t>
      </w:r>
    </w:p>
    <w:p w:rsidR="00D73F66" w:rsidRDefault="00D73F66" w:rsidP="00D630C6">
      <w:pPr>
        <w:widowControl w:val="0"/>
        <w:autoSpaceDE w:val="0"/>
        <w:autoSpaceDN w:val="0"/>
        <w:adjustRightInd w:val="0"/>
        <w:spacing w:before="41"/>
        <w:rPr>
          <w:sz w:val="24"/>
          <w:szCs w:val="24"/>
          <w:lang w:val="nl-BE" w:eastAsia="nl-BE"/>
        </w:rPr>
      </w:pPr>
      <w:r>
        <w:rPr>
          <w:color w:val="000000"/>
          <w:sz w:val="20"/>
          <w:szCs w:val="20"/>
          <w:lang w:val="nl-BE" w:eastAsia="nl-BE"/>
        </w:rPr>
        <w:tab/>
        <w:t xml:space="preserve">In het kader van de opdracht “Leveren en installeren van een loonmotor en aanstellen van een </w:t>
      </w:r>
      <w:r>
        <w:rPr>
          <w:color w:val="000000"/>
          <w:sz w:val="20"/>
          <w:szCs w:val="20"/>
          <w:lang w:val="nl-BE" w:eastAsia="nl-BE"/>
        </w:rPr>
        <w:tab/>
        <w:t>sociaal  secretariaat” werd een bestek met nummer 2018-062 opgesteld door de dienst financiën.</w:t>
      </w:r>
    </w:p>
    <w:p w:rsidR="00D73F66" w:rsidRDefault="00D73F66" w:rsidP="00D630C6">
      <w:pPr>
        <w:widowControl w:val="0"/>
        <w:autoSpaceDE w:val="0"/>
        <w:autoSpaceDN w:val="0"/>
        <w:adjustRightInd w:val="0"/>
        <w:spacing w:before="41"/>
        <w:ind w:right="696"/>
        <w:rPr>
          <w:sz w:val="24"/>
          <w:szCs w:val="24"/>
          <w:lang w:val="nl-BE" w:eastAsia="nl-BE"/>
        </w:rPr>
      </w:pPr>
      <w:r>
        <w:rPr>
          <w:color w:val="000000"/>
          <w:sz w:val="20"/>
          <w:szCs w:val="20"/>
          <w:lang w:val="nl-BE" w:eastAsia="nl-BE"/>
        </w:rPr>
        <w:tab/>
        <w:t xml:space="preserve">De uitgave voor deze opdracht wordt geraamd op 517.287,76 euro btw niet inbegrepen, </w:t>
      </w:r>
      <w:r>
        <w:rPr>
          <w:color w:val="000000"/>
          <w:sz w:val="20"/>
          <w:szCs w:val="20"/>
          <w:lang w:val="nl-BE" w:eastAsia="nl-BE"/>
        </w:rPr>
        <w:tab/>
        <w:t>hetzij  625.918,19 euro btw inbegrepen (investering in 2019 en 4 jaaronderhoudskosten)</w:t>
      </w:r>
    </w:p>
    <w:p w:rsidR="00D73F66" w:rsidRDefault="00D73F66" w:rsidP="00D630C6">
      <w:pPr>
        <w:widowControl w:val="0"/>
        <w:autoSpaceDE w:val="0"/>
        <w:autoSpaceDN w:val="0"/>
        <w:adjustRightInd w:val="0"/>
        <w:spacing w:before="41"/>
        <w:ind w:right="1086"/>
        <w:rPr>
          <w:sz w:val="24"/>
          <w:szCs w:val="24"/>
          <w:lang w:val="nl-BE" w:eastAsia="nl-BE"/>
        </w:rPr>
      </w:pPr>
      <w:r>
        <w:rPr>
          <w:color w:val="000000"/>
          <w:sz w:val="20"/>
          <w:szCs w:val="20"/>
          <w:lang w:val="nl-BE" w:eastAsia="nl-BE"/>
        </w:rPr>
        <w:tab/>
        <w:t xml:space="preserve">Er wordt voorgesteld de opdracht te gunnen bij wijze van de mededingingsprocedure </w:t>
      </w:r>
      <w:r>
        <w:rPr>
          <w:color w:val="000000"/>
          <w:sz w:val="20"/>
          <w:szCs w:val="20"/>
          <w:lang w:val="nl-BE" w:eastAsia="nl-BE"/>
        </w:rPr>
        <w:tab/>
        <w:t>met  onderhandeling.</w:t>
      </w:r>
    </w:p>
    <w:p w:rsidR="00D73F66" w:rsidRDefault="00D73F66" w:rsidP="00D630C6">
      <w:pPr>
        <w:widowControl w:val="0"/>
        <w:autoSpaceDE w:val="0"/>
        <w:autoSpaceDN w:val="0"/>
        <w:adjustRightInd w:val="0"/>
        <w:spacing w:before="41"/>
        <w:rPr>
          <w:sz w:val="24"/>
          <w:szCs w:val="24"/>
          <w:lang w:val="nl-BE" w:eastAsia="nl-BE"/>
        </w:rPr>
      </w:pPr>
      <w:r>
        <w:rPr>
          <w:color w:val="000000"/>
          <w:sz w:val="20"/>
          <w:szCs w:val="20"/>
          <w:lang w:val="nl-BE" w:eastAsia="nl-BE"/>
        </w:rPr>
        <w:tab/>
        <w:t>Deze raming overschrijdt de limieten van de Europese bekendmaking.</w:t>
      </w:r>
    </w:p>
    <w:p w:rsidR="00D73F66" w:rsidRDefault="00D73F66" w:rsidP="00D630C6">
      <w:pPr>
        <w:widowControl w:val="0"/>
        <w:autoSpaceDE w:val="0"/>
        <w:autoSpaceDN w:val="0"/>
        <w:adjustRightInd w:val="0"/>
        <w:spacing w:before="41"/>
        <w:ind w:right="52"/>
        <w:rPr>
          <w:sz w:val="24"/>
          <w:szCs w:val="24"/>
          <w:lang w:val="nl-BE" w:eastAsia="nl-BE"/>
        </w:rPr>
      </w:pPr>
      <w:r>
        <w:rPr>
          <w:color w:val="000000"/>
          <w:sz w:val="20"/>
          <w:szCs w:val="20"/>
          <w:lang w:val="nl-BE" w:eastAsia="nl-BE"/>
        </w:rPr>
        <w:tab/>
        <w:t xml:space="preserve">Het betreft een gezamenlijke opdracht waarbij het aangewezen is dat Gemeente Brasschaat de  </w:t>
      </w:r>
      <w:r>
        <w:rPr>
          <w:color w:val="000000"/>
          <w:sz w:val="20"/>
          <w:szCs w:val="20"/>
          <w:lang w:val="nl-BE" w:eastAsia="nl-BE"/>
        </w:rPr>
        <w:tab/>
        <w:t xml:space="preserve">procedure zal voeren en in naam van OCMW Brasschaat en AGB bij de gunning van de opdracht </w:t>
      </w:r>
      <w:r>
        <w:rPr>
          <w:color w:val="000000"/>
          <w:sz w:val="20"/>
          <w:szCs w:val="20"/>
          <w:lang w:val="nl-BE" w:eastAsia="nl-BE"/>
        </w:rPr>
        <w:tab/>
        <w:t>zal  optreden.</w:t>
      </w:r>
    </w:p>
    <w:p w:rsidR="00D73F66" w:rsidRDefault="00D73F66" w:rsidP="00D630C6">
      <w:pPr>
        <w:widowControl w:val="0"/>
        <w:autoSpaceDE w:val="0"/>
        <w:autoSpaceDN w:val="0"/>
        <w:adjustRightInd w:val="0"/>
        <w:spacing w:before="41"/>
        <w:rPr>
          <w:sz w:val="24"/>
          <w:szCs w:val="24"/>
          <w:lang w:val="nl-BE" w:eastAsia="nl-BE"/>
        </w:rPr>
      </w:pPr>
      <w:r>
        <w:rPr>
          <w:color w:val="000000"/>
          <w:sz w:val="20"/>
          <w:szCs w:val="20"/>
          <w:lang w:val="nl-BE" w:eastAsia="nl-BE"/>
        </w:rPr>
        <w:tab/>
        <w:t xml:space="preserve">Gezamenlijk aankopen kan leiden tot aanzienlijke besparingen en administratieve </w:t>
      </w:r>
      <w:r>
        <w:rPr>
          <w:color w:val="000000"/>
          <w:sz w:val="20"/>
          <w:szCs w:val="20"/>
          <w:lang w:val="nl-BE" w:eastAsia="nl-BE"/>
        </w:rPr>
        <w:tab/>
        <w:t>vereenvoudiging.</w:t>
      </w:r>
    </w:p>
    <w:p w:rsidR="00D73F66" w:rsidRDefault="00D73F66" w:rsidP="00D73F66">
      <w:pPr>
        <w:pStyle w:val="Lijstalinea"/>
        <w:rPr>
          <w:sz w:val="20"/>
          <w:szCs w:val="20"/>
          <w:u w:val="single"/>
          <w:lang w:val="nl-NL"/>
        </w:rPr>
      </w:pPr>
    </w:p>
    <w:p w:rsidR="00D73F66" w:rsidRDefault="00D73F66" w:rsidP="00D73F66">
      <w:pPr>
        <w:pStyle w:val="Lijstalinea"/>
        <w:rPr>
          <w:sz w:val="20"/>
          <w:szCs w:val="20"/>
          <w:u w:val="single"/>
          <w:lang w:val="nl-NL"/>
        </w:rPr>
      </w:pPr>
    </w:p>
    <w:p w:rsidR="00D73F66" w:rsidRDefault="00D73F66" w:rsidP="00D73F66">
      <w:pPr>
        <w:pStyle w:val="Lijstalinea"/>
        <w:rPr>
          <w:sz w:val="20"/>
          <w:szCs w:val="20"/>
          <w:u w:val="single"/>
          <w:lang w:val="nl-NL"/>
        </w:rPr>
      </w:pPr>
      <w:r>
        <w:rPr>
          <w:sz w:val="20"/>
          <w:szCs w:val="20"/>
          <w:u w:val="single"/>
          <w:lang w:val="nl-NL"/>
        </w:rPr>
        <w:t>Toegevoegde bijlagen:</w:t>
      </w:r>
    </w:p>
    <w:p w:rsidR="00D73F66" w:rsidRDefault="00D73F66" w:rsidP="00D73F66">
      <w:pPr>
        <w:pStyle w:val="Lijstalinea"/>
        <w:rPr>
          <w:sz w:val="20"/>
          <w:szCs w:val="20"/>
          <w:u w:val="single"/>
          <w:lang w:val="nl-NL"/>
        </w:rPr>
      </w:pPr>
    </w:p>
    <w:p w:rsidR="00D73F66" w:rsidRDefault="00D73F66" w:rsidP="00D73F66">
      <w:pPr>
        <w:pStyle w:val="Lijstalinea"/>
        <w:rPr>
          <w:color w:val="000000"/>
          <w:sz w:val="20"/>
          <w:szCs w:val="20"/>
          <w:lang w:val="nl-NL"/>
        </w:rPr>
      </w:pPr>
      <w:r>
        <w:rPr>
          <w:color w:val="000000"/>
          <w:sz w:val="20"/>
          <w:szCs w:val="20"/>
          <w:lang w:val="nl-NL"/>
        </w:rPr>
        <w:t>Bijlage G: bestek</w:t>
      </w:r>
    </w:p>
    <w:p w:rsidR="00D73F66" w:rsidRDefault="00D73F66" w:rsidP="00D73F66">
      <w:pPr>
        <w:pStyle w:val="Lijstalinea"/>
        <w:rPr>
          <w:color w:val="000000"/>
          <w:sz w:val="20"/>
          <w:szCs w:val="20"/>
          <w:lang w:val="nl-NL"/>
        </w:rPr>
      </w:pPr>
      <w:r>
        <w:rPr>
          <w:color w:val="000000"/>
          <w:sz w:val="20"/>
          <w:szCs w:val="20"/>
          <w:lang w:val="nl-NL"/>
        </w:rPr>
        <w:t>Bijlage H: gemeenteraadsbesluit</w:t>
      </w:r>
    </w:p>
    <w:p w:rsidR="00D630C6" w:rsidRDefault="00D630C6" w:rsidP="00D73F66">
      <w:pPr>
        <w:pStyle w:val="Lijstalinea"/>
        <w:rPr>
          <w:b/>
          <w:color w:val="000000"/>
          <w:sz w:val="20"/>
          <w:szCs w:val="20"/>
          <w:lang w:val="nl-NL"/>
        </w:rPr>
      </w:pPr>
    </w:p>
    <w:p w:rsidR="00382661" w:rsidRDefault="00382661" w:rsidP="00D73F66">
      <w:pPr>
        <w:pStyle w:val="Lijstalinea"/>
        <w:rPr>
          <w:color w:val="000000"/>
          <w:sz w:val="20"/>
          <w:szCs w:val="20"/>
          <w:lang w:val="nl-NL"/>
        </w:rPr>
      </w:pPr>
      <w:r w:rsidRPr="00382661">
        <w:rPr>
          <w:color w:val="000000"/>
          <w:sz w:val="20"/>
          <w:szCs w:val="20"/>
          <w:lang w:val="nl-NL"/>
        </w:rPr>
        <w:t>Wij doen ook loonverwerking zitpenningen AG</w:t>
      </w:r>
    </w:p>
    <w:p w:rsidR="002D0DA9" w:rsidRDefault="002D0DA9" w:rsidP="00D73F66">
      <w:pPr>
        <w:pStyle w:val="Lijstalinea"/>
        <w:rPr>
          <w:color w:val="000000"/>
          <w:sz w:val="20"/>
          <w:szCs w:val="20"/>
          <w:lang w:val="nl-NL"/>
        </w:rPr>
      </w:pPr>
    </w:p>
    <w:p w:rsidR="002D0DA9" w:rsidRPr="00382661" w:rsidRDefault="002D0DA9" w:rsidP="00D73F66">
      <w:pPr>
        <w:pStyle w:val="Lijstalinea"/>
        <w:rPr>
          <w:color w:val="000000"/>
          <w:sz w:val="20"/>
          <w:szCs w:val="20"/>
          <w:lang w:val="nl-NL"/>
        </w:rPr>
      </w:pPr>
      <w:r>
        <w:rPr>
          <w:color w:val="000000"/>
          <w:sz w:val="20"/>
          <w:szCs w:val="20"/>
          <w:lang w:val="nl-NL"/>
        </w:rPr>
        <w:t>Goedkeuring</w:t>
      </w:r>
    </w:p>
    <w:p w:rsidR="00D73F66" w:rsidRDefault="00D73F66" w:rsidP="00D73F66">
      <w:pPr>
        <w:pStyle w:val="Lijstalinea"/>
        <w:rPr>
          <w:b/>
          <w:color w:val="000000"/>
          <w:sz w:val="20"/>
          <w:szCs w:val="20"/>
          <w:lang w:val="nl-NL"/>
        </w:rPr>
      </w:pPr>
    </w:p>
    <w:p w:rsidR="00F94881" w:rsidRDefault="00F94881" w:rsidP="00F47A0C">
      <w:pPr>
        <w:pStyle w:val="Lijstalinea"/>
        <w:numPr>
          <w:ilvl w:val="0"/>
          <w:numId w:val="16"/>
        </w:numPr>
        <w:rPr>
          <w:b/>
          <w:color w:val="000000"/>
          <w:sz w:val="20"/>
          <w:szCs w:val="20"/>
          <w:lang w:val="nl-NL"/>
        </w:rPr>
      </w:pPr>
      <w:r>
        <w:rPr>
          <w:b/>
          <w:color w:val="000000"/>
          <w:sz w:val="20"/>
          <w:szCs w:val="20"/>
          <w:lang w:val="nl-NL"/>
        </w:rPr>
        <w:t>Varia</w:t>
      </w:r>
    </w:p>
    <w:p w:rsidR="00A75119" w:rsidRPr="00A75119" w:rsidRDefault="00A75119" w:rsidP="00A75119">
      <w:pPr>
        <w:rPr>
          <w:b/>
          <w:color w:val="000000"/>
          <w:sz w:val="20"/>
          <w:szCs w:val="20"/>
          <w:lang w:val="nl-NL"/>
        </w:rPr>
      </w:pPr>
    </w:p>
    <w:p w:rsidR="00F94881" w:rsidRDefault="00F94881" w:rsidP="00F94881">
      <w:pPr>
        <w:pStyle w:val="Lijstalinea"/>
        <w:rPr>
          <w:b/>
          <w:color w:val="000000"/>
          <w:sz w:val="20"/>
          <w:szCs w:val="20"/>
          <w:lang w:val="nl-NL"/>
        </w:rPr>
      </w:pPr>
      <w:r>
        <w:rPr>
          <w:b/>
          <w:color w:val="000000"/>
          <w:sz w:val="20"/>
          <w:szCs w:val="20"/>
          <w:lang w:val="nl-NL"/>
        </w:rPr>
        <w:t>a) Vernieuwing beheersovereenkomst</w:t>
      </w:r>
    </w:p>
    <w:p w:rsidR="005B186E" w:rsidRDefault="005B186E" w:rsidP="005B186E">
      <w:pPr>
        <w:rPr>
          <w:color w:val="000000"/>
          <w:sz w:val="20"/>
          <w:szCs w:val="20"/>
          <w:lang w:val="nl-NL"/>
        </w:rPr>
      </w:pPr>
      <w:r>
        <w:rPr>
          <w:color w:val="000000"/>
          <w:sz w:val="20"/>
          <w:szCs w:val="20"/>
          <w:lang w:val="nl-NL"/>
        </w:rPr>
        <w:tab/>
        <w:t xml:space="preserve">Binnen de 6 maanden na nieuwe legislatuur dient de beheersovereenkomst herzien te worden. </w:t>
      </w:r>
    </w:p>
    <w:p w:rsidR="005B186E" w:rsidRDefault="005B186E" w:rsidP="005B186E">
      <w:pPr>
        <w:pStyle w:val="Lijstalinea"/>
        <w:rPr>
          <w:color w:val="000000"/>
          <w:sz w:val="20"/>
          <w:szCs w:val="20"/>
        </w:rPr>
      </w:pPr>
      <w:r>
        <w:rPr>
          <w:color w:val="000000"/>
          <w:sz w:val="20"/>
          <w:szCs w:val="20"/>
          <w:lang w:val="nl-NL"/>
        </w:rPr>
        <w:t xml:space="preserve">Binnen het AGB-forum van het VVSG wordt gewerkt aan een praktisch en bruikbaar modeldocument, waarvan een eerste versie zal worden voorgesteld op het aankomende AGB-forum dat doorgaat op 11 december as. (Eveneens wordt dan een </w:t>
      </w:r>
      <w:r w:rsidRPr="00234B74">
        <w:rPr>
          <w:color w:val="000000"/>
          <w:sz w:val="20"/>
          <w:szCs w:val="20"/>
        </w:rPr>
        <w:t>thematisch luik rond duurzaamheid en energiewinsten in publieke gebouwen mee op de agenda</w:t>
      </w:r>
      <w:r>
        <w:rPr>
          <w:color w:val="000000"/>
          <w:sz w:val="20"/>
          <w:szCs w:val="20"/>
        </w:rPr>
        <w:t xml:space="preserve"> gezet. Kathleen Andries, juriste en Vanessa De Lobelle, medewerker administratie patrimoniumbeheer zijn ingeschreven voor het forum.)</w:t>
      </w:r>
    </w:p>
    <w:p w:rsidR="005B186E" w:rsidRDefault="005B186E" w:rsidP="005B186E">
      <w:pPr>
        <w:pStyle w:val="Lijstalinea"/>
        <w:rPr>
          <w:color w:val="000000"/>
          <w:sz w:val="20"/>
          <w:szCs w:val="20"/>
        </w:rPr>
      </w:pPr>
    </w:p>
    <w:p w:rsidR="005B186E" w:rsidRDefault="005B186E" w:rsidP="005B186E">
      <w:pPr>
        <w:pStyle w:val="Lijstalinea"/>
        <w:rPr>
          <w:sz w:val="20"/>
          <w:szCs w:val="20"/>
          <w:u w:val="single"/>
          <w:lang w:val="nl-NL"/>
        </w:rPr>
      </w:pPr>
      <w:r>
        <w:rPr>
          <w:sz w:val="20"/>
          <w:szCs w:val="20"/>
          <w:u w:val="single"/>
          <w:lang w:val="nl-NL"/>
        </w:rPr>
        <w:t>Toegevoegde bijlagen:</w:t>
      </w:r>
    </w:p>
    <w:p w:rsidR="005B186E" w:rsidRDefault="005B186E" w:rsidP="005B186E">
      <w:pPr>
        <w:pStyle w:val="Lijstalinea"/>
        <w:rPr>
          <w:sz w:val="20"/>
          <w:szCs w:val="20"/>
          <w:u w:val="single"/>
          <w:lang w:val="nl-NL"/>
        </w:rPr>
      </w:pPr>
    </w:p>
    <w:p w:rsidR="005B186E" w:rsidRDefault="005B186E" w:rsidP="005B186E">
      <w:pPr>
        <w:rPr>
          <w:color w:val="000000"/>
          <w:sz w:val="20"/>
          <w:szCs w:val="20"/>
          <w:lang w:val="nl-NL"/>
        </w:rPr>
      </w:pPr>
      <w:r>
        <w:rPr>
          <w:color w:val="000000"/>
          <w:sz w:val="20"/>
          <w:szCs w:val="20"/>
          <w:lang w:val="nl-NL"/>
        </w:rPr>
        <w:tab/>
        <w:t xml:space="preserve">Bijlage </w:t>
      </w:r>
      <w:r w:rsidR="002A6CE7">
        <w:rPr>
          <w:color w:val="000000"/>
          <w:sz w:val="20"/>
          <w:szCs w:val="20"/>
          <w:lang w:val="nl-NL"/>
        </w:rPr>
        <w:t>G</w:t>
      </w:r>
      <w:r>
        <w:rPr>
          <w:color w:val="000000"/>
          <w:sz w:val="20"/>
          <w:szCs w:val="20"/>
          <w:lang w:val="nl-NL"/>
        </w:rPr>
        <w:t>: Beheersovereenkomst</w:t>
      </w:r>
    </w:p>
    <w:p w:rsidR="00B666FE" w:rsidRDefault="00B666FE" w:rsidP="005B186E">
      <w:pPr>
        <w:rPr>
          <w:color w:val="000000"/>
          <w:sz w:val="20"/>
          <w:szCs w:val="20"/>
          <w:lang w:val="nl-NL"/>
        </w:rPr>
      </w:pPr>
      <w:r>
        <w:rPr>
          <w:color w:val="000000"/>
          <w:sz w:val="20"/>
          <w:szCs w:val="20"/>
          <w:lang w:val="nl-NL"/>
        </w:rPr>
        <w:tab/>
        <w:t xml:space="preserve">Bijlage </w:t>
      </w:r>
      <w:r w:rsidR="002A6CE7">
        <w:rPr>
          <w:color w:val="000000"/>
          <w:sz w:val="20"/>
          <w:szCs w:val="20"/>
          <w:lang w:val="nl-NL"/>
        </w:rPr>
        <w:t>H</w:t>
      </w:r>
      <w:r>
        <w:rPr>
          <w:color w:val="000000"/>
          <w:sz w:val="20"/>
          <w:szCs w:val="20"/>
          <w:lang w:val="nl-NL"/>
        </w:rPr>
        <w:t>: info VVSG</w:t>
      </w:r>
    </w:p>
    <w:p w:rsidR="002D3BC2" w:rsidRDefault="002D3BC2" w:rsidP="005B186E">
      <w:pPr>
        <w:rPr>
          <w:color w:val="000000"/>
          <w:sz w:val="20"/>
          <w:szCs w:val="20"/>
          <w:lang w:val="nl-NL"/>
        </w:rPr>
      </w:pPr>
    </w:p>
    <w:p w:rsidR="00F94881" w:rsidRDefault="00F94881" w:rsidP="00F94881">
      <w:pPr>
        <w:pStyle w:val="Lijstalinea"/>
        <w:rPr>
          <w:b/>
          <w:color w:val="000000"/>
          <w:sz w:val="20"/>
          <w:szCs w:val="20"/>
          <w:lang w:val="nl-NL"/>
        </w:rPr>
      </w:pPr>
    </w:p>
    <w:p w:rsidR="002D3BC2" w:rsidRDefault="00817E6D" w:rsidP="00F94881">
      <w:pPr>
        <w:pStyle w:val="Lijstalinea"/>
        <w:rPr>
          <w:b/>
          <w:color w:val="000000"/>
          <w:sz w:val="20"/>
          <w:szCs w:val="20"/>
          <w:lang w:val="nl-NL"/>
        </w:rPr>
      </w:pPr>
      <w:r>
        <w:rPr>
          <w:b/>
          <w:color w:val="000000"/>
          <w:sz w:val="20"/>
          <w:szCs w:val="20"/>
          <w:lang w:val="nl-NL"/>
        </w:rPr>
        <w:t>b</w:t>
      </w:r>
      <w:r w:rsidR="00F94881">
        <w:rPr>
          <w:b/>
          <w:color w:val="000000"/>
          <w:sz w:val="20"/>
          <w:szCs w:val="20"/>
          <w:lang w:val="nl-NL"/>
        </w:rPr>
        <w:t xml:space="preserve">) </w:t>
      </w:r>
      <w:r w:rsidR="002D3BC2">
        <w:rPr>
          <w:b/>
          <w:color w:val="000000"/>
          <w:sz w:val="20"/>
          <w:szCs w:val="20"/>
          <w:lang w:val="nl-NL"/>
        </w:rPr>
        <w:t>Omgevingsanalyse</w:t>
      </w:r>
    </w:p>
    <w:p w:rsidR="002D3BC2" w:rsidRDefault="002D3BC2" w:rsidP="00F94881">
      <w:pPr>
        <w:pStyle w:val="Lijstalinea"/>
        <w:rPr>
          <w:color w:val="000000"/>
          <w:sz w:val="20"/>
          <w:szCs w:val="20"/>
          <w:lang w:val="nl-NL"/>
        </w:rPr>
      </w:pPr>
      <w:r>
        <w:rPr>
          <w:color w:val="000000"/>
          <w:sz w:val="20"/>
          <w:szCs w:val="20"/>
          <w:lang w:val="nl-NL"/>
        </w:rPr>
        <w:t>In het kader van dit agendapunt, dat reeds eerder op de raad van bestuur aan bod kwam, wordt ook de stuurgroep mee uitgenodigd op de zitting van de raad van bestuur, ter bespreking en evaluatie van de werking van het AGB.</w:t>
      </w:r>
    </w:p>
    <w:p w:rsidR="002D0DA9" w:rsidRDefault="002D0DA9" w:rsidP="00F94881">
      <w:pPr>
        <w:pStyle w:val="Lijstalinea"/>
        <w:rPr>
          <w:color w:val="000000"/>
          <w:sz w:val="20"/>
          <w:szCs w:val="20"/>
          <w:lang w:val="nl-NL"/>
        </w:rPr>
      </w:pPr>
    </w:p>
    <w:p w:rsidR="002D0DA9" w:rsidRDefault="002D0DA9" w:rsidP="00F94881">
      <w:pPr>
        <w:pStyle w:val="Lijstalinea"/>
        <w:rPr>
          <w:color w:val="000000"/>
          <w:sz w:val="20"/>
          <w:szCs w:val="20"/>
          <w:lang w:val="nl-NL"/>
        </w:rPr>
      </w:pPr>
      <w:r>
        <w:rPr>
          <w:color w:val="000000"/>
          <w:sz w:val="20"/>
          <w:szCs w:val="20"/>
          <w:lang w:val="nl-NL"/>
        </w:rPr>
        <w:lastRenderedPageBreak/>
        <w:t>Dirk: kan scholenproject van De Kaart binnen AGB gebracht worden? Is dit opportuun? (sporthal en cafetaria? Stookplaats? Volgens Dirk zou dit een oppotuniteit kunnen zijn</w:t>
      </w:r>
    </w:p>
    <w:p w:rsidR="002D0DA9" w:rsidRDefault="002D0DA9" w:rsidP="00F94881">
      <w:pPr>
        <w:pStyle w:val="Lijstalinea"/>
        <w:rPr>
          <w:color w:val="000000"/>
          <w:sz w:val="20"/>
          <w:szCs w:val="20"/>
          <w:lang w:val="nl-NL"/>
        </w:rPr>
      </w:pPr>
    </w:p>
    <w:p w:rsidR="00F94881" w:rsidRDefault="002D3BC2" w:rsidP="00F94881">
      <w:pPr>
        <w:pStyle w:val="Lijstalinea"/>
        <w:rPr>
          <w:b/>
          <w:color w:val="000000"/>
          <w:sz w:val="20"/>
          <w:szCs w:val="20"/>
          <w:lang w:val="nl-NL"/>
        </w:rPr>
      </w:pPr>
      <w:r>
        <w:rPr>
          <w:b/>
          <w:color w:val="000000"/>
          <w:sz w:val="20"/>
          <w:szCs w:val="20"/>
          <w:lang w:val="nl-NL"/>
        </w:rPr>
        <w:t xml:space="preserve">c) </w:t>
      </w:r>
      <w:r w:rsidR="00F94881">
        <w:rPr>
          <w:b/>
          <w:color w:val="000000"/>
          <w:sz w:val="20"/>
          <w:szCs w:val="20"/>
          <w:lang w:val="nl-NL"/>
        </w:rPr>
        <w:t>Toelichting werking AGSA (AG Stadsontwikkeling Aals</w:t>
      </w:r>
      <w:r w:rsidR="002D0DA9">
        <w:rPr>
          <w:b/>
          <w:color w:val="000000"/>
          <w:sz w:val="20"/>
          <w:szCs w:val="20"/>
          <w:lang w:val="nl-NL"/>
        </w:rPr>
        <w:t>t</w:t>
      </w:r>
      <w:r w:rsidR="00F94881">
        <w:rPr>
          <w:b/>
          <w:color w:val="000000"/>
          <w:sz w:val="20"/>
          <w:szCs w:val="20"/>
          <w:lang w:val="nl-NL"/>
        </w:rPr>
        <w:t>) door Gwe</w:t>
      </w:r>
      <w:r w:rsidR="002D0DA9">
        <w:rPr>
          <w:b/>
          <w:color w:val="000000"/>
          <w:sz w:val="20"/>
          <w:szCs w:val="20"/>
          <w:lang w:val="nl-NL"/>
        </w:rPr>
        <w:t>n</w:t>
      </w:r>
      <w:r w:rsidR="00F94881">
        <w:rPr>
          <w:b/>
          <w:color w:val="000000"/>
          <w:sz w:val="20"/>
          <w:szCs w:val="20"/>
          <w:lang w:val="nl-NL"/>
        </w:rPr>
        <w:t xml:space="preserve"> </w:t>
      </w:r>
      <w:proofErr w:type="spellStart"/>
      <w:r w:rsidR="00F94881">
        <w:rPr>
          <w:b/>
          <w:color w:val="000000"/>
          <w:sz w:val="20"/>
          <w:szCs w:val="20"/>
          <w:lang w:val="nl-NL"/>
        </w:rPr>
        <w:t>Vreven</w:t>
      </w:r>
      <w:proofErr w:type="spellEnd"/>
      <w:r w:rsidR="00F94881">
        <w:rPr>
          <w:b/>
          <w:color w:val="000000"/>
          <w:sz w:val="20"/>
          <w:szCs w:val="20"/>
          <w:lang w:val="nl-NL"/>
        </w:rPr>
        <w:t>, algemeen directeur: vastlegging mogelijke data</w:t>
      </w:r>
      <w:r w:rsidR="00D630C6">
        <w:rPr>
          <w:b/>
          <w:color w:val="000000"/>
          <w:sz w:val="20"/>
          <w:szCs w:val="20"/>
          <w:lang w:val="nl-NL"/>
        </w:rPr>
        <w:t>.</w:t>
      </w:r>
      <w:r w:rsidR="00F94881">
        <w:rPr>
          <w:b/>
          <w:color w:val="000000"/>
          <w:sz w:val="20"/>
          <w:szCs w:val="20"/>
          <w:lang w:val="nl-NL"/>
        </w:rPr>
        <w:t xml:space="preserve"> </w:t>
      </w:r>
    </w:p>
    <w:p w:rsidR="00685B17" w:rsidRDefault="00685B17" w:rsidP="00F94881">
      <w:pPr>
        <w:pStyle w:val="Lijstalinea"/>
        <w:rPr>
          <w:b/>
          <w:color w:val="000000"/>
          <w:sz w:val="20"/>
          <w:szCs w:val="20"/>
          <w:lang w:val="nl-NL"/>
        </w:rPr>
      </w:pPr>
    </w:p>
    <w:p w:rsidR="00A75119" w:rsidRDefault="00A75119" w:rsidP="00F94881">
      <w:pPr>
        <w:pStyle w:val="Lijstalinea"/>
        <w:rPr>
          <w:b/>
          <w:color w:val="000000"/>
          <w:sz w:val="20"/>
          <w:szCs w:val="20"/>
          <w:lang w:val="nl-NL"/>
        </w:rPr>
      </w:pPr>
    </w:p>
    <w:p w:rsidR="00A75119" w:rsidRDefault="002D3BC2" w:rsidP="00F94881">
      <w:pPr>
        <w:pStyle w:val="Lijstalinea"/>
        <w:rPr>
          <w:b/>
          <w:color w:val="000000"/>
          <w:sz w:val="20"/>
          <w:szCs w:val="20"/>
          <w:lang w:val="nl-NL"/>
        </w:rPr>
      </w:pPr>
      <w:r>
        <w:rPr>
          <w:b/>
          <w:color w:val="000000"/>
          <w:sz w:val="20"/>
          <w:szCs w:val="20"/>
          <w:lang w:val="nl-NL"/>
        </w:rPr>
        <w:t>d</w:t>
      </w:r>
      <w:r w:rsidR="00A75119">
        <w:rPr>
          <w:b/>
          <w:color w:val="000000"/>
          <w:sz w:val="20"/>
          <w:szCs w:val="20"/>
          <w:lang w:val="nl-NL"/>
        </w:rPr>
        <w:t xml:space="preserve">) Project Hemelhoeve. </w:t>
      </w:r>
      <w:proofErr w:type="spellStart"/>
      <w:r w:rsidR="00A75119">
        <w:rPr>
          <w:b/>
          <w:color w:val="000000"/>
          <w:sz w:val="20"/>
          <w:szCs w:val="20"/>
          <w:lang w:val="nl-NL"/>
        </w:rPr>
        <w:t>Stavaza</w:t>
      </w:r>
      <w:proofErr w:type="spellEnd"/>
      <w:r w:rsidR="00A75119">
        <w:rPr>
          <w:b/>
          <w:color w:val="000000"/>
          <w:sz w:val="20"/>
          <w:szCs w:val="20"/>
          <w:lang w:val="nl-NL"/>
        </w:rPr>
        <w:t>.</w:t>
      </w:r>
    </w:p>
    <w:p w:rsidR="00A75119" w:rsidRDefault="00A75119" w:rsidP="00F94881">
      <w:pPr>
        <w:pStyle w:val="Lijstalinea"/>
        <w:rPr>
          <w:b/>
          <w:color w:val="000000"/>
          <w:sz w:val="20"/>
          <w:szCs w:val="20"/>
          <w:lang w:val="nl-NL"/>
        </w:rPr>
      </w:pPr>
    </w:p>
    <w:p w:rsidR="00A75119" w:rsidRDefault="002D3BC2" w:rsidP="00A75119">
      <w:pPr>
        <w:pStyle w:val="Lijstalinea"/>
        <w:rPr>
          <w:b/>
          <w:color w:val="000000"/>
          <w:sz w:val="20"/>
          <w:szCs w:val="20"/>
          <w:lang w:val="nl-NL"/>
        </w:rPr>
      </w:pPr>
      <w:r>
        <w:rPr>
          <w:b/>
          <w:color w:val="000000"/>
          <w:sz w:val="20"/>
          <w:szCs w:val="20"/>
          <w:lang w:val="nl-NL"/>
        </w:rPr>
        <w:t>e</w:t>
      </w:r>
      <w:r w:rsidR="00A75119">
        <w:rPr>
          <w:b/>
          <w:color w:val="000000"/>
          <w:sz w:val="20"/>
          <w:szCs w:val="20"/>
          <w:lang w:val="nl-NL"/>
        </w:rPr>
        <w:t xml:space="preserve">) Erfpachtbevraging Lokaal bedrijventerrein Coppenskazerne. Toelichting </w:t>
      </w:r>
      <w:proofErr w:type="spellStart"/>
      <w:r w:rsidR="00A75119">
        <w:rPr>
          <w:b/>
          <w:color w:val="000000"/>
          <w:sz w:val="20"/>
          <w:szCs w:val="20"/>
          <w:lang w:val="nl-NL"/>
        </w:rPr>
        <w:t>stavaza</w:t>
      </w:r>
      <w:proofErr w:type="spellEnd"/>
      <w:r w:rsidR="00A75119">
        <w:rPr>
          <w:b/>
          <w:color w:val="000000"/>
          <w:sz w:val="20"/>
          <w:szCs w:val="20"/>
          <w:lang w:val="nl-NL"/>
        </w:rPr>
        <w:t>.</w:t>
      </w:r>
    </w:p>
    <w:p w:rsidR="00685B17" w:rsidRDefault="00685B17" w:rsidP="00A75119">
      <w:pPr>
        <w:pStyle w:val="Lijstalinea"/>
        <w:rPr>
          <w:b/>
          <w:color w:val="000000"/>
          <w:sz w:val="20"/>
          <w:szCs w:val="20"/>
          <w:lang w:val="nl-NL"/>
        </w:rPr>
      </w:pPr>
    </w:p>
    <w:p w:rsidR="00685B17" w:rsidRDefault="00685B17" w:rsidP="00A75119">
      <w:pPr>
        <w:pStyle w:val="Lijstalinea"/>
        <w:rPr>
          <w:b/>
          <w:color w:val="000000"/>
          <w:sz w:val="20"/>
          <w:szCs w:val="20"/>
          <w:lang w:val="nl-NL"/>
        </w:rPr>
      </w:pPr>
      <w:r>
        <w:rPr>
          <w:b/>
          <w:color w:val="000000"/>
          <w:sz w:val="20"/>
          <w:szCs w:val="20"/>
          <w:lang w:val="nl-NL"/>
        </w:rPr>
        <w:t>f) parkmanagement verslag van activiteiten -&gt; RvB zou moeten samenkomen maar er gebeurt niets</w:t>
      </w:r>
    </w:p>
    <w:p w:rsidR="00A75119" w:rsidRDefault="00A75119" w:rsidP="00F94881">
      <w:pPr>
        <w:pStyle w:val="Lijstalinea"/>
        <w:rPr>
          <w:b/>
          <w:color w:val="000000"/>
          <w:sz w:val="20"/>
          <w:szCs w:val="20"/>
          <w:lang w:val="nl-NL"/>
        </w:rPr>
      </w:pPr>
    </w:p>
    <w:p w:rsidR="00A75119" w:rsidRDefault="00685B17" w:rsidP="00F94881">
      <w:pPr>
        <w:pStyle w:val="Lijstalinea"/>
        <w:rPr>
          <w:b/>
          <w:color w:val="000000"/>
          <w:sz w:val="20"/>
          <w:szCs w:val="20"/>
          <w:lang w:val="nl-NL"/>
        </w:rPr>
      </w:pPr>
      <w:r>
        <w:rPr>
          <w:b/>
          <w:color w:val="000000"/>
          <w:sz w:val="20"/>
          <w:szCs w:val="20"/>
          <w:lang w:val="nl-NL"/>
        </w:rPr>
        <w:t>Planning 2019 : 9 januari</w:t>
      </w:r>
    </w:p>
    <w:p w:rsidR="00F94881" w:rsidRDefault="00F94881" w:rsidP="00F94881">
      <w:pPr>
        <w:pStyle w:val="Lijstalinea"/>
        <w:rPr>
          <w:b/>
          <w:color w:val="000000"/>
          <w:sz w:val="20"/>
          <w:szCs w:val="20"/>
          <w:lang w:val="nl-NL"/>
        </w:rPr>
      </w:pPr>
    </w:p>
    <w:p w:rsidR="00F94881" w:rsidRDefault="00F94881" w:rsidP="00F94881">
      <w:pPr>
        <w:pStyle w:val="Lijstalinea"/>
        <w:rPr>
          <w:b/>
          <w:color w:val="000000"/>
          <w:sz w:val="20"/>
          <w:szCs w:val="20"/>
          <w:lang w:val="nl-NL"/>
        </w:rPr>
      </w:pPr>
    </w:p>
    <w:p w:rsidR="00F47A0C" w:rsidRDefault="00F47A0C" w:rsidP="00F47A0C">
      <w:pPr>
        <w:rPr>
          <w:b/>
          <w:color w:val="000000"/>
          <w:sz w:val="20"/>
          <w:szCs w:val="20"/>
          <w:lang w:val="nl-NL"/>
        </w:rPr>
      </w:pPr>
    </w:p>
    <w:p w:rsidR="00AB1B81" w:rsidRDefault="00AB1B81" w:rsidP="00E717D8">
      <w:pPr>
        <w:rPr>
          <w:sz w:val="20"/>
          <w:szCs w:val="20"/>
          <w:lang w:val="nl-BE"/>
        </w:rPr>
      </w:pPr>
    </w:p>
    <w:p w:rsidR="001D2A7C" w:rsidRPr="00B73A85" w:rsidRDefault="001D2A7C" w:rsidP="0053284C">
      <w:pPr>
        <w:rPr>
          <w:sz w:val="20"/>
          <w:szCs w:val="20"/>
        </w:rPr>
      </w:pPr>
    </w:p>
    <w:sectPr w:rsidR="001D2A7C" w:rsidRPr="00B73A85" w:rsidSect="00E50E8D">
      <w:headerReference w:type="default" r:id="rId10"/>
      <w:footerReference w:type="first" r:id="rId11"/>
      <w:type w:val="continuous"/>
      <w:pgSz w:w="11907" w:h="16840" w:code="9"/>
      <w:pgMar w:top="454" w:right="992" w:bottom="567" w:left="1418" w:header="708" w:footer="284"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FE" w:rsidRDefault="000D07FE">
      <w:r>
        <w:separator/>
      </w:r>
    </w:p>
  </w:endnote>
  <w:endnote w:type="continuationSeparator" w:id="0">
    <w:p w:rsidR="000D07FE" w:rsidRDefault="000D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Md BT">
    <w:altName w:val="MS PGothic"/>
    <w:panose1 w:val="020B0807020203060204"/>
    <w:charset w:val="00"/>
    <w:family w:val="swiss"/>
    <w:pitch w:val="variable"/>
    <w:sig w:usb0="00000087" w:usb1="00000000" w:usb2="00000000" w:usb3="00000000" w:csb0="0000001B" w:csb1="00000000"/>
  </w:font>
  <w:font w:name="BankGothic Lt BT">
    <w:altName w:val="MS PGothic"/>
    <w:panose1 w:val="020B06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2C" w:rsidRDefault="00B31E2C">
    <w:pPr>
      <w:pStyle w:val="Voettekst"/>
      <w:jc w:val="center"/>
      <w:rPr>
        <w:rFonts w:ascii="BankGothic Lt BT" w:hAnsi="BankGothic Lt BT"/>
        <w:sz w:val="14"/>
      </w:rPr>
    </w:pPr>
  </w:p>
  <w:p w:rsidR="00B31E2C" w:rsidRDefault="00B31E2C">
    <w:pPr>
      <w:pStyle w:val="Voettekst"/>
      <w:jc w:val="center"/>
      <w:rPr>
        <w:rFonts w:ascii="BankGothic Lt BT" w:hAnsi="BankGothic Lt BT"/>
        <w:sz w:val="14"/>
      </w:rPr>
    </w:pPr>
    <w:r>
      <w:rPr>
        <w:rFonts w:ascii="BankGothic Lt BT" w:hAnsi="BankGothic Lt BT"/>
        <w:sz w:val="14"/>
      </w:rPr>
      <w:t>Gemeentebestuur Brasschaat | Bredabaan 182 | 2930 Brasschaat | Tel +32 3 650 02 00 | Fax +32 3 652 08 72</w:t>
    </w:r>
  </w:p>
  <w:p w:rsidR="00B31E2C" w:rsidRPr="001D2A7C" w:rsidRDefault="00B31E2C">
    <w:pPr>
      <w:pStyle w:val="Voettekst"/>
      <w:jc w:val="center"/>
      <w:rPr>
        <w:rFonts w:ascii="BankGothic Lt BT" w:hAnsi="BankGothic Lt BT"/>
        <w:lang w:val="fr-FR"/>
      </w:rPr>
    </w:pPr>
    <w:r w:rsidRPr="001D2A7C">
      <w:rPr>
        <w:rFonts w:ascii="BankGothic Lt BT" w:hAnsi="BankGothic Lt BT"/>
        <w:sz w:val="14"/>
        <w:lang w:val="fr-FR"/>
      </w:rPr>
      <w:t>gemeente@brasschaat.be | www.brasschaat.be | NIS code 11008 | Dexia 091-0000769-22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FE" w:rsidRDefault="000D07FE">
      <w:r>
        <w:separator/>
      </w:r>
    </w:p>
  </w:footnote>
  <w:footnote w:type="continuationSeparator" w:id="0">
    <w:p w:rsidR="000D07FE" w:rsidRDefault="000D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2C" w:rsidRDefault="00B31E2C">
    <w:pPr>
      <w:pStyle w:val="Koptekst"/>
      <w:rPr>
        <w:rStyle w:val="Paginanummer"/>
      </w:rPr>
    </w:pPr>
    <w:r>
      <w:rPr>
        <w:lang w:val="fr-BE"/>
      </w:rPr>
      <w:tab/>
    </w:r>
    <w:r>
      <w:rPr>
        <w:lang w:val="fr-BE"/>
      </w:rPr>
      <w:tab/>
      <w:t xml:space="preserve">- </w:t>
    </w:r>
    <w:r>
      <w:rPr>
        <w:rStyle w:val="Paginanummer"/>
      </w:rPr>
      <w:fldChar w:fldCharType="begin"/>
    </w:r>
    <w:r>
      <w:rPr>
        <w:rStyle w:val="Paginanummer"/>
      </w:rPr>
      <w:instrText xml:space="preserve"> PAGE </w:instrText>
    </w:r>
    <w:r>
      <w:rPr>
        <w:rStyle w:val="Paginanummer"/>
      </w:rPr>
      <w:fldChar w:fldCharType="separate"/>
    </w:r>
    <w:r w:rsidR="00B97D44">
      <w:rPr>
        <w:rStyle w:val="Paginanummer"/>
        <w:noProof/>
      </w:rPr>
      <w:t>5</w:t>
    </w:r>
    <w:r>
      <w:rPr>
        <w:rStyle w:val="Paginanummer"/>
      </w:rPr>
      <w:fldChar w:fldCharType="end"/>
    </w:r>
    <w:r>
      <w:rPr>
        <w:rStyle w:val="Paginanummer"/>
      </w:rPr>
      <w:t xml:space="preserve"> -</w:t>
    </w:r>
  </w:p>
  <w:p w:rsidR="00B31E2C" w:rsidRDefault="00B31E2C">
    <w:pPr>
      <w:pStyle w:val="Koptekst"/>
      <w:rPr>
        <w:lang w:val="fr-BE"/>
      </w:rPr>
    </w:pPr>
  </w:p>
  <w:p w:rsidR="00B31E2C" w:rsidRDefault="00B31E2C">
    <w:pPr>
      <w:pStyle w:val="Kopteks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B0D"/>
    <w:multiLevelType w:val="hybridMultilevel"/>
    <w:tmpl w:val="938AA67C"/>
    <w:lvl w:ilvl="0" w:tplc="1E6EBE9A">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D4428C1"/>
    <w:multiLevelType w:val="multilevel"/>
    <w:tmpl w:val="61C897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537FA1"/>
    <w:multiLevelType w:val="multilevel"/>
    <w:tmpl w:val="0F9077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9B6B6E"/>
    <w:multiLevelType w:val="multilevel"/>
    <w:tmpl w:val="4E06C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F7A525E"/>
    <w:multiLevelType w:val="multilevel"/>
    <w:tmpl w:val="4F36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103581"/>
    <w:multiLevelType w:val="hybridMultilevel"/>
    <w:tmpl w:val="4FFE5710"/>
    <w:lvl w:ilvl="0" w:tplc="8FAA0AB0">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28A61EA7"/>
    <w:multiLevelType w:val="multilevel"/>
    <w:tmpl w:val="372AD9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7F5589"/>
    <w:multiLevelType w:val="multilevel"/>
    <w:tmpl w:val="4622D6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253357"/>
    <w:multiLevelType w:val="hybridMultilevel"/>
    <w:tmpl w:val="DBF61954"/>
    <w:lvl w:ilvl="0" w:tplc="F2BA6E7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4243593D"/>
    <w:multiLevelType w:val="hybridMultilevel"/>
    <w:tmpl w:val="F1EC9E16"/>
    <w:lvl w:ilvl="0" w:tplc="183AD0CE">
      <w:start w:val="3"/>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nsid w:val="42574127"/>
    <w:multiLevelType w:val="multilevel"/>
    <w:tmpl w:val="495E2B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A74A24"/>
    <w:multiLevelType w:val="multilevel"/>
    <w:tmpl w:val="3740EA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A684BE5"/>
    <w:multiLevelType w:val="multilevel"/>
    <w:tmpl w:val="AA144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C615DB1"/>
    <w:multiLevelType w:val="multilevel"/>
    <w:tmpl w:val="4FB67E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336B9C"/>
    <w:multiLevelType w:val="hybridMultilevel"/>
    <w:tmpl w:val="0CD6C672"/>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nsid w:val="58015B9F"/>
    <w:multiLevelType w:val="multilevel"/>
    <w:tmpl w:val="69321B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01B3D77"/>
    <w:multiLevelType w:val="multilevel"/>
    <w:tmpl w:val="5EC2C9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B710342"/>
    <w:multiLevelType w:val="hybridMultilevel"/>
    <w:tmpl w:val="4CD4C6BE"/>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num>
  <w:num w:numId="2">
    <w:abstractNumId w:val="16"/>
  </w:num>
  <w:num w:numId="3">
    <w:abstractNumId w:val="11"/>
  </w:num>
  <w:num w:numId="4">
    <w:abstractNumId w:val="7"/>
  </w:num>
  <w:num w:numId="5">
    <w:abstractNumId w:val="6"/>
  </w:num>
  <w:num w:numId="6">
    <w:abstractNumId w:val="15"/>
  </w:num>
  <w:num w:numId="7">
    <w:abstractNumId w:val="13"/>
  </w:num>
  <w:num w:numId="8">
    <w:abstractNumId w:val="1"/>
  </w:num>
  <w:num w:numId="9">
    <w:abstractNumId w:val="10"/>
  </w:num>
  <w:num w:numId="10">
    <w:abstractNumId w:val="2"/>
  </w:num>
  <w:num w:numId="11">
    <w:abstractNumId w:val="4"/>
  </w:num>
  <w:num w:numId="12">
    <w:abstractNumId w:val="5"/>
  </w:num>
  <w:num w:numId="13">
    <w:abstractNumId w:val="9"/>
  </w:num>
  <w:num w:numId="14">
    <w:abstractNumId w:val="3"/>
  </w:num>
  <w:num w:numId="15">
    <w:abstractNumId w:val="12"/>
  </w:num>
  <w:num w:numId="16">
    <w:abstractNumId w:val="0"/>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17"/>
    <w:rsid w:val="0000797D"/>
    <w:rsid w:val="000159CC"/>
    <w:rsid w:val="00020929"/>
    <w:rsid w:val="000223B5"/>
    <w:rsid w:val="000331DF"/>
    <w:rsid w:val="00045D95"/>
    <w:rsid w:val="0004725D"/>
    <w:rsid w:val="00051648"/>
    <w:rsid w:val="0005513A"/>
    <w:rsid w:val="00067867"/>
    <w:rsid w:val="000877D3"/>
    <w:rsid w:val="00097ED7"/>
    <w:rsid w:val="000A1BD4"/>
    <w:rsid w:val="000A5D75"/>
    <w:rsid w:val="000C118C"/>
    <w:rsid w:val="000C717F"/>
    <w:rsid w:val="000C7CB7"/>
    <w:rsid w:val="000D07FE"/>
    <w:rsid w:val="000D0BC9"/>
    <w:rsid w:val="000E0F57"/>
    <w:rsid w:val="000E7E21"/>
    <w:rsid w:val="000F05B9"/>
    <w:rsid w:val="0010062F"/>
    <w:rsid w:val="00103302"/>
    <w:rsid w:val="0011005D"/>
    <w:rsid w:val="00117D2D"/>
    <w:rsid w:val="00120570"/>
    <w:rsid w:val="00124636"/>
    <w:rsid w:val="001315CD"/>
    <w:rsid w:val="00142CAC"/>
    <w:rsid w:val="0015243A"/>
    <w:rsid w:val="0015491C"/>
    <w:rsid w:val="00163ABB"/>
    <w:rsid w:val="001650B4"/>
    <w:rsid w:val="00172D5E"/>
    <w:rsid w:val="00175712"/>
    <w:rsid w:val="00175713"/>
    <w:rsid w:val="00177CF0"/>
    <w:rsid w:val="0018048C"/>
    <w:rsid w:val="00182611"/>
    <w:rsid w:val="00184C3F"/>
    <w:rsid w:val="0019607A"/>
    <w:rsid w:val="001A1679"/>
    <w:rsid w:val="001A2C83"/>
    <w:rsid w:val="001C029B"/>
    <w:rsid w:val="001D28DA"/>
    <w:rsid w:val="001D2A7C"/>
    <w:rsid w:val="001D6DF7"/>
    <w:rsid w:val="001D6E3B"/>
    <w:rsid w:val="001E2B04"/>
    <w:rsid w:val="001F0205"/>
    <w:rsid w:val="001F1027"/>
    <w:rsid w:val="002041B0"/>
    <w:rsid w:val="002333DD"/>
    <w:rsid w:val="00233EEC"/>
    <w:rsid w:val="00241F3E"/>
    <w:rsid w:val="00245A61"/>
    <w:rsid w:val="00251485"/>
    <w:rsid w:val="00260A20"/>
    <w:rsid w:val="00267592"/>
    <w:rsid w:val="002835EB"/>
    <w:rsid w:val="0029296F"/>
    <w:rsid w:val="002A661E"/>
    <w:rsid w:val="002A6CE7"/>
    <w:rsid w:val="002A71C0"/>
    <w:rsid w:val="002B609A"/>
    <w:rsid w:val="002B770F"/>
    <w:rsid w:val="002C2A25"/>
    <w:rsid w:val="002D0DA9"/>
    <w:rsid w:val="002D3BC2"/>
    <w:rsid w:val="002F241A"/>
    <w:rsid w:val="00325183"/>
    <w:rsid w:val="00326251"/>
    <w:rsid w:val="00327915"/>
    <w:rsid w:val="0035276D"/>
    <w:rsid w:val="003546AC"/>
    <w:rsid w:val="00356A50"/>
    <w:rsid w:val="00360417"/>
    <w:rsid w:val="00363557"/>
    <w:rsid w:val="00363C64"/>
    <w:rsid w:val="00367771"/>
    <w:rsid w:val="003762EA"/>
    <w:rsid w:val="00382661"/>
    <w:rsid w:val="00382A39"/>
    <w:rsid w:val="0039095E"/>
    <w:rsid w:val="003A137A"/>
    <w:rsid w:val="003B3E98"/>
    <w:rsid w:val="003C6CC1"/>
    <w:rsid w:val="003D2108"/>
    <w:rsid w:val="003F113C"/>
    <w:rsid w:val="003F6FE3"/>
    <w:rsid w:val="00405F36"/>
    <w:rsid w:val="004128C9"/>
    <w:rsid w:val="00414463"/>
    <w:rsid w:val="00414829"/>
    <w:rsid w:val="004348E9"/>
    <w:rsid w:val="0044739E"/>
    <w:rsid w:val="00452AEE"/>
    <w:rsid w:val="00481173"/>
    <w:rsid w:val="004868C1"/>
    <w:rsid w:val="004905CC"/>
    <w:rsid w:val="00492B34"/>
    <w:rsid w:val="004962FE"/>
    <w:rsid w:val="00497A15"/>
    <w:rsid w:val="004C2690"/>
    <w:rsid w:val="004C2DBF"/>
    <w:rsid w:val="004D188B"/>
    <w:rsid w:val="004D1EE0"/>
    <w:rsid w:val="004D21B2"/>
    <w:rsid w:val="004E001B"/>
    <w:rsid w:val="005012CB"/>
    <w:rsid w:val="005153AD"/>
    <w:rsid w:val="00524A03"/>
    <w:rsid w:val="005255D9"/>
    <w:rsid w:val="00527E58"/>
    <w:rsid w:val="0053284C"/>
    <w:rsid w:val="005332CF"/>
    <w:rsid w:val="00540EF1"/>
    <w:rsid w:val="00552E9E"/>
    <w:rsid w:val="0056348C"/>
    <w:rsid w:val="00580525"/>
    <w:rsid w:val="00583C61"/>
    <w:rsid w:val="005875B9"/>
    <w:rsid w:val="00594B5F"/>
    <w:rsid w:val="005951D0"/>
    <w:rsid w:val="00596865"/>
    <w:rsid w:val="005A03BC"/>
    <w:rsid w:val="005B1258"/>
    <w:rsid w:val="005B186E"/>
    <w:rsid w:val="005C050C"/>
    <w:rsid w:val="005C40C8"/>
    <w:rsid w:val="005C52DD"/>
    <w:rsid w:val="005D1F25"/>
    <w:rsid w:val="005D3609"/>
    <w:rsid w:val="005E445B"/>
    <w:rsid w:val="0062384D"/>
    <w:rsid w:val="006352D1"/>
    <w:rsid w:val="006356CD"/>
    <w:rsid w:val="00642437"/>
    <w:rsid w:val="00651D9F"/>
    <w:rsid w:val="00652B75"/>
    <w:rsid w:val="0066169B"/>
    <w:rsid w:val="006662FF"/>
    <w:rsid w:val="0066793B"/>
    <w:rsid w:val="00674444"/>
    <w:rsid w:val="006745DA"/>
    <w:rsid w:val="00674D67"/>
    <w:rsid w:val="00680FAC"/>
    <w:rsid w:val="00685B17"/>
    <w:rsid w:val="006A5B4F"/>
    <w:rsid w:val="006A78BD"/>
    <w:rsid w:val="006B1B4D"/>
    <w:rsid w:val="006C73AE"/>
    <w:rsid w:val="006C745B"/>
    <w:rsid w:val="006C7BB5"/>
    <w:rsid w:val="006D62FA"/>
    <w:rsid w:val="006E2204"/>
    <w:rsid w:val="006F3EA0"/>
    <w:rsid w:val="006F4A16"/>
    <w:rsid w:val="00703640"/>
    <w:rsid w:val="00711C40"/>
    <w:rsid w:val="00712864"/>
    <w:rsid w:val="007157E1"/>
    <w:rsid w:val="00715AEE"/>
    <w:rsid w:val="00717C7C"/>
    <w:rsid w:val="0072390C"/>
    <w:rsid w:val="0073703E"/>
    <w:rsid w:val="0074072D"/>
    <w:rsid w:val="007434F8"/>
    <w:rsid w:val="00744663"/>
    <w:rsid w:val="007455FC"/>
    <w:rsid w:val="00745D0E"/>
    <w:rsid w:val="00746BEF"/>
    <w:rsid w:val="00762322"/>
    <w:rsid w:val="007630B2"/>
    <w:rsid w:val="00766565"/>
    <w:rsid w:val="00781F02"/>
    <w:rsid w:val="007B4C4E"/>
    <w:rsid w:val="007B6B06"/>
    <w:rsid w:val="007C01A3"/>
    <w:rsid w:val="007C15A9"/>
    <w:rsid w:val="007D42ED"/>
    <w:rsid w:val="007D4974"/>
    <w:rsid w:val="007F3D3B"/>
    <w:rsid w:val="00801700"/>
    <w:rsid w:val="00817E6D"/>
    <w:rsid w:val="00831669"/>
    <w:rsid w:val="00835ADE"/>
    <w:rsid w:val="00840474"/>
    <w:rsid w:val="00840705"/>
    <w:rsid w:val="008427FB"/>
    <w:rsid w:val="00844F36"/>
    <w:rsid w:val="00851417"/>
    <w:rsid w:val="0087026A"/>
    <w:rsid w:val="00880618"/>
    <w:rsid w:val="008839DD"/>
    <w:rsid w:val="00883F77"/>
    <w:rsid w:val="008854B1"/>
    <w:rsid w:val="00887150"/>
    <w:rsid w:val="0089569C"/>
    <w:rsid w:val="008A7D6F"/>
    <w:rsid w:val="008B58A5"/>
    <w:rsid w:val="008E6E52"/>
    <w:rsid w:val="009012C7"/>
    <w:rsid w:val="009041D1"/>
    <w:rsid w:val="00907AED"/>
    <w:rsid w:val="009165AB"/>
    <w:rsid w:val="009417E4"/>
    <w:rsid w:val="00945F99"/>
    <w:rsid w:val="00946C08"/>
    <w:rsid w:val="009632B5"/>
    <w:rsid w:val="009642FB"/>
    <w:rsid w:val="00964C95"/>
    <w:rsid w:val="009753C0"/>
    <w:rsid w:val="00976C8F"/>
    <w:rsid w:val="00994A5B"/>
    <w:rsid w:val="00996380"/>
    <w:rsid w:val="009A0B50"/>
    <w:rsid w:val="009A1169"/>
    <w:rsid w:val="009A3853"/>
    <w:rsid w:val="009D16BE"/>
    <w:rsid w:val="009D18B2"/>
    <w:rsid w:val="00A00FD3"/>
    <w:rsid w:val="00A010FD"/>
    <w:rsid w:val="00A0455E"/>
    <w:rsid w:val="00A17272"/>
    <w:rsid w:val="00A230E7"/>
    <w:rsid w:val="00A25F5D"/>
    <w:rsid w:val="00A34DCB"/>
    <w:rsid w:val="00A43047"/>
    <w:rsid w:val="00A54CD1"/>
    <w:rsid w:val="00A55983"/>
    <w:rsid w:val="00A63DC7"/>
    <w:rsid w:val="00A64C97"/>
    <w:rsid w:val="00A65C4A"/>
    <w:rsid w:val="00A66145"/>
    <w:rsid w:val="00A7040B"/>
    <w:rsid w:val="00A75119"/>
    <w:rsid w:val="00A752B4"/>
    <w:rsid w:val="00A76814"/>
    <w:rsid w:val="00A8209E"/>
    <w:rsid w:val="00A90EE6"/>
    <w:rsid w:val="00A97493"/>
    <w:rsid w:val="00AB1B81"/>
    <w:rsid w:val="00AC001A"/>
    <w:rsid w:val="00AC5952"/>
    <w:rsid w:val="00AD2BAB"/>
    <w:rsid w:val="00AE1507"/>
    <w:rsid w:val="00AE765A"/>
    <w:rsid w:val="00AE76C1"/>
    <w:rsid w:val="00B03B33"/>
    <w:rsid w:val="00B0527A"/>
    <w:rsid w:val="00B12371"/>
    <w:rsid w:val="00B135FE"/>
    <w:rsid w:val="00B148D1"/>
    <w:rsid w:val="00B167EE"/>
    <w:rsid w:val="00B22706"/>
    <w:rsid w:val="00B2290C"/>
    <w:rsid w:val="00B22CDC"/>
    <w:rsid w:val="00B23B18"/>
    <w:rsid w:val="00B27D21"/>
    <w:rsid w:val="00B31E2C"/>
    <w:rsid w:val="00B34F6F"/>
    <w:rsid w:val="00B416E0"/>
    <w:rsid w:val="00B42629"/>
    <w:rsid w:val="00B45BD4"/>
    <w:rsid w:val="00B46D55"/>
    <w:rsid w:val="00B515FC"/>
    <w:rsid w:val="00B65258"/>
    <w:rsid w:val="00B666FE"/>
    <w:rsid w:val="00B677EE"/>
    <w:rsid w:val="00B73A85"/>
    <w:rsid w:val="00B765AE"/>
    <w:rsid w:val="00B77E1D"/>
    <w:rsid w:val="00B8105B"/>
    <w:rsid w:val="00B8449B"/>
    <w:rsid w:val="00B854EE"/>
    <w:rsid w:val="00B85AB9"/>
    <w:rsid w:val="00B97B91"/>
    <w:rsid w:val="00B97D44"/>
    <w:rsid w:val="00BB1FE8"/>
    <w:rsid w:val="00BB577C"/>
    <w:rsid w:val="00BE39AA"/>
    <w:rsid w:val="00BE5736"/>
    <w:rsid w:val="00C0336D"/>
    <w:rsid w:val="00C04F37"/>
    <w:rsid w:val="00C13EF1"/>
    <w:rsid w:val="00C21D35"/>
    <w:rsid w:val="00C23A30"/>
    <w:rsid w:val="00C25138"/>
    <w:rsid w:val="00C25AED"/>
    <w:rsid w:val="00C342B1"/>
    <w:rsid w:val="00C3487A"/>
    <w:rsid w:val="00C374DF"/>
    <w:rsid w:val="00C5478A"/>
    <w:rsid w:val="00C54BE1"/>
    <w:rsid w:val="00C54FCC"/>
    <w:rsid w:val="00C57C3E"/>
    <w:rsid w:val="00C62BAA"/>
    <w:rsid w:val="00C712D9"/>
    <w:rsid w:val="00C72725"/>
    <w:rsid w:val="00C814A4"/>
    <w:rsid w:val="00C82D62"/>
    <w:rsid w:val="00C90B55"/>
    <w:rsid w:val="00CA3BA9"/>
    <w:rsid w:val="00CA4257"/>
    <w:rsid w:val="00CB08A1"/>
    <w:rsid w:val="00CC2C4B"/>
    <w:rsid w:val="00CC52C2"/>
    <w:rsid w:val="00CD4A26"/>
    <w:rsid w:val="00CE1327"/>
    <w:rsid w:val="00CF050A"/>
    <w:rsid w:val="00D1630B"/>
    <w:rsid w:val="00D43D3A"/>
    <w:rsid w:val="00D6077A"/>
    <w:rsid w:val="00D630C6"/>
    <w:rsid w:val="00D67CDA"/>
    <w:rsid w:val="00D71A6F"/>
    <w:rsid w:val="00D727E3"/>
    <w:rsid w:val="00D73205"/>
    <w:rsid w:val="00D73F66"/>
    <w:rsid w:val="00D80CF0"/>
    <w:rsid w:val="00D81254"/>
    <w:rsid w:val="00D8316A"/>
    <w:rsid w:val="00D83B6C"/>
    <w:rsid w:val="00DC327A"/>
    <w:rsid w:val="00DC598F"/>
    <w:rsid w:val="00DC5D23"/>
    <w:rsid w:val="00DD42B0"/>
    <w:rsid w:val="00DE6058"/>
    <w:rsid w:val="00DF0C0A"/>
    <w:rsid w:val="00DF0CEA"/>
    <w:rsid w:val="00DF32ED"/>
    <w:rsid w:val="00DF7BEE"/>
    <w:rsid w:val="00E2290F"/>
    <w:rsid w:val="00E264C6"/>
    <w:rsid w:val="00E32714"/>
    <w:rsid w:val="00E500E9"/>
    <w:rsid w:val="00E50E8D"/>
    <w:rsid w:val="00E60298"/>
    <w:rsid w:val="00E70FCE"/>
    <w:rsid w:val="00E717D8"/>
    <w:rsid w:val="00E71A06"/>
    <w:rsid w:val="00E751CF"/>
    <w:rsid w:val="00E77FF2"/>
    <w:rsid w:val="00E906AF"/>
    <w:rsid w:val="00EA0015"/>
    <w:rsid w:val="00EC61BA"/>
    <w:rsid w:val="00ED1E76"/>
    <w:rsid w:val="00ED3B76"/>
    <w:rsid w:val="00ED7CE2"/>
    <w:rsid w:val="00ED7E39"/>
    <w:rsid w:val="00F0066D"/>
    <w:rsid w:val="00F12D49"/>
    <w:rsid w:val="00F15277"/>
    <w:rsid w:val="00F23D9A"/>
    <w:rsid w:val="00F36894"/>
    <w:rsid w:val="00F47A0C"/>
    <w:rsid w:val="00F56191"/>
    <w:rsid w:val="00F6034F"/>
    <w:rsid w:val="00F64514"/>
    <w:rsid w:val="00F66ED9"/>
    <w:rsid w:val="00F8063E"/>
    <w:rsid w:val="00F80BE7"/>
    <w:rsid w:val="00F83B9A"/>
    <w:rsid w:val="00F84DC5"/>
    <w:rsid w:val="00F84F70"/>
    <w:rsid w:val="00F87418"/>
    <w:rsid w:val="00F94881"/>
    <w:rsid w:val="00FC6347"/>
    <w:rsid w:val="00FD408E"/>
    <w:rsid w:val="00FD51DD"/>
    <w:rsid w:val="00FD5FFA"/>
    <w:rsid w:val="00FF5C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cs="Arial"/>
      <w:sz w:val="22"/>
      <w:szCs w:val="22"/>
      <w:lang w:val="nl" w:eastAsia="nl-NL"/>
    </w:rPr>
  </w:style>
  <w:style w:type="paragraph" w:styleId="Kop1">
    <w:name w:val="heading 1"/>
    <w:basedOn w:val="Standaard"/>
    <w:next w:val="Standaard"/>
    <w:qFormat/>
    <w:pPr>
      <w:keepNext/>
      <w:outlineLvl w:val="0"/>
    </w:pPr>
    <w:rPr>
      <w:b/>
      <w:bCs/>
      <w:sz w:val="28"/>
      <w:szCs w:val="28"/>
    </w:rPr>
  </w:style>
  <w:style w:type="paragraph" w:styleId="Kop2">
    <w:name w:val="heading 2"/>
    <w:basedOn w:val="Standaard"/>
    <w:next w:val="Standaard"/>
    <w:qFormat/>
    <w:pPr>
      <w:keepNext/>
      <w:jc w:val="right"/>
      <w:outlineLvl w:val="1"/>
    </w:pPr>
    <w:rPr>
      <w:b/>
      <w:bCs/>
    </w:rPr>
  </w:style>
  <w:style w:type="paragraph" w:styleId="Kop3">
    <w:name w:val="heading 3"/>
    <w:basedOn w:val="Standaard"/>
    <w:next w:val="Standaard"/>
    <w:qFormat/>
    <w:pPr>
      <w:keepNext/>
      <w:jc w:val="right"/>
      <w:outlineLvl w:val="2"/>
    </w:pPr>
    <w:rPr>
      <w:b/>
      <w:bCs/>
      <w:spacing w:val="40"/>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360417"/>
    <w:rPr>
      <w:rFonts w:ascii="Tahoma" w:hAnsi="Tahoma" w:cs="Tahoma"/>
      <w:sz w:val="16"/>
      <w:szCs w:val="16"/>
    </w:rPr>
  </w:style>
  <w:style w:type="character" w:customStyle="1" w:styleId="BallontekstChar">
    <w:name w:val="Ballontekst Char"/>
    <w:basedOn w:val="Standaardalinea-lettertype"/>
    <w:link w:val="Ballontekst"/>
    <w:rsid w:val="00360417"/>
    <w:rPr>
      <w:rFonts w:ascii="Tahoma" w:hAnsi="Tahoma" w:cs="Tahoma"/>
      <w:sz w:val="16"/>
      <w:szCs w:val="16"/>
      <w:lang w:val="nl" w:eastAsia="nl-NL"/>
    </w:rPr>
  </w:style>
  <w:style w:type="paragraph" w:styleId="Lijstalinea">
    <w:name w:val="List Paragraph"/>
    <w:basedOn w:val="Standaard"/>
    <w:uiPriority w:val="34"/>
    <w:qFormat/>
    <w:rsid w:val="009642FB"/>
    <w:pPr>
      <w:ind w:left="720"/>
      <w:contextualSpacing/>
    </w:pPr>
  </w:style>
  <w:style w:type="paragraph" w:styleId="Normaalweb">
    <w:name w:val="Normal (Web)"/>
    <w:basedOn w:val="Standaard"/>
    <w:uiPriority w:val="99"/>
    <w:unhideWhenUsed/>
    <w:rsid w:val="00F8063E"/>
    <w:pPr>
      <w:spacing w:before="100" w:beforeAutospacing="1" w:after="100" w:afterAutospacing="1"/>
    </w:pPr>
    <w:rPr>
      <w:rFonts w:ascii="Times New Roman" w:hAnsi="Times New Roman" w:cs="Times New Roman"/>
      <w:sz w:val="24"/>
      <w:szCs w:val="24"/>
      <w:lang w:val="nl-BE" w:eastAsia="nl-BE"/>
    </w:rPr>
  </w:style>
  <w:style w:type="table" w:styleId="Tabelraster">
    <w:name w:val="Table Grid"/>
    <w:basedOn w:val="Standaardtabel"/>
    <w:rsid w:val="001A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367771"/>
    <w:rPr>
      <w:rFonts w:eastAsiaTheme="minorHAnsi"/>
      <w:color w:val="000000"/>
      <w:sz w:val="20"/>
      <w:szCs w:val="20"/>
      <w:lang w:val="nl-BE" w:eastAsia="en-US"/>
    </w:rPr>
  </w:style>
  <w:style w:type="character" w:customStyle="1" w:styleId="TekstzonderopmaakChar">
    <w:name w:val="Tekst zonder opmaak Char"/>
    <w:basedOn w:val="Standaardalinea-lettertype"/>
    <w:link w:val="Tekstzonderopmaak"/>
    <w:uiPriority w:val="99"/>
    <w:rsid w:val="00367771"/>
    <w:rPr>
      <w:rFonts w:ascii="Arial" w:eastAsiaTheme="minorHAns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cs="Arial"/>
      <w:sz w:val="22"/>
      <w:szCs w:val="22"/>
      <w:lang w:val="nl" w:eastAsia="nl-NL"/>
    </w:rPr>
  </w:style>
  <w:style w:type="paragraph" w:styleId="Kop1">
    <w:name w:val="heading 1"/>
    <w:basedOn w:val="Standaard"/>
    <w:next w:val="Standaard"/>
    <w:qFormat/>
    <w:pPr>
      <w:keepNext/>
      <w:outlineLvl w:val="0"/>
    </w:pPr>
    <w:rPr>
      <w:b/>
      <w:bCs/>
      <w:sz w:val="28"/>
      <w:szCs w:val="28"/>
    </w:rPr>
  </w:style>
  <w:style w:type="paragraph" w:styleId="Kop2">
    <w:name w:val="heading 2"/>
    <w:basedOn w:val="Standaard"/>
    <w:next w:val="Standaard"/>
    <w:qFormat/>
    <w:pPr>
      <w:keepNext/>
      <w:jc w:val="right"/>
      <w:outlineLvl w:val="1"/>
    </w:pPr>
    <w:rPr>
      <w:b/>
      <w:bCs/>
    </w:rPr>
  </w:style>
  <w:style w:type="paragraph" w:styleId="Kop3">
    <w:name w:val="heading 3"/>
    <w:basedOn w:val="Standaard"/>
    <w:next w:val="Standaard"/>
    <w:qFormat/>
    <w:pPr>
      <w:keepNext/>
      <w:jc w:val="right"/>
      <w:outlineLvl w:val="2"/>
    </w:pPr>
    <w:rPr>
      <w:b/>
      <w:bCs/>
      <w:spacing w:val="40"/>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360417"/>
    <w:rPr>
      <w:rFonts w:ascii="Tahoma" w:hAnsi="Tahoma" w:cs="Tahoma"/>
      <w:sz w:val="16"/>
      <w:szCs w:val="16"/>
    </w:rPr>
  </w:style>
  <w:style w:type="character" w:customStyle="1" w:styleId="BallontekstChar">
    <w:name w:val="Ballontekst Char"/>
    <w:basedOn w:val="Standaardalinea-lettertype"/>
    <w:link w:val="Ballontekst"/>
    <w:rsid w:val="00360417"/>
    <w:rPr>
      <w:rFonts w:ascii="Tahoma" w:hAnsi="Tahoma" w:cs="Tahoma"/>
      <w:sz w:val="16"/>
      <w:szCs w:val="16"/>
      <w:lang w:val="nl" w:eastAsia="nl-NL"/>
    </w:rPr>
  </w:style>
  <w:style w:type="paragraph" w:styleId="Lijstalinea">
    <w:name w:val="List Paragraph"/>
    <w:basedOn w:val="Standaard"/>
    <w:uiPriority w:val="34"/>
    <w:qFormat/>
    <w:rsid w:val="009642FB"/>
    <w:pPr>
      <w:ind w:left="720"/>
      <w:contextualSpacing/>
    </w:pPr>
  </w:style>
  <w:style w:type="paragraph" w:styleId="Normaalweb">
    <w:name w:val="Normal (Web)"/>
    <w:basedOn w:val="Standaard"/>
    <w:uiPriority w:val="99"/>
    <w:unhideWhenUsed/>
    <w:rsid w:val="00F8063E"/>
    <w:pPr>
      <w:spacing w:before="100" w:beforeAutospacing="1" w:after="100" w:afterAutospacing="1"/>
    </w:pPr>
    <w:rPr>
      <w:rFonts w:ascii="Times New Roman" w:hAnsi="Times New Roman" w:cs="Times New Roman"/>
      <w:sz w:val="24"/>
      <w:szCs w:val="24"/>
      <w:lang w:val="nl-BE" w:eastAsia="nl-BE"/>
    </w:rPr>
  </w:style>
  <w:style w:type="table" w:styleId="Tabelraster">
    <w:name w:val="Table Grid"/>
    <w:basedOn w:val="Standaardtabel"/>
    <w:rsid w:val="001A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367771"/>
    <w:rPr>
      <w:rFonts w:eastAsiaTheme="minorHAnsi"/>
      <w:color w:val="000000"/>
      <w:sz w:val="20"/>
      <w:szCs w:val="20"/>
      <w:lang w:val="nl-BE" w:eastAsia="en-US"/>
    </w:rPr>
  </w:style>
  <w:style w:type="character" w:customStyle="1" w:styleId="TekstzonderopmaakChar">
    <w:name w:val="Tekst zonder opmaak Char"/>
    <w:basedOn w:val="Standaardalinea-lettertype"/>
    <w:link w:val="Tekstzonderopmaak"/>
    <w:uiPriority w:val="99"/>
    <w:rsid w:val="00367771"/>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0420">
      <w:bodyDiv w:val="1"/>
      <w:marLeft w:val="0"/>
      <w:marRight w:val="0"/>
      <w:marTop w:val="0"/>
      <w:marBottom w:val="0"/>
      <w:divBdr>
        <w:top w:val="none" w:sz="0" w:space="0" w:color="auto"/>
        <w:left w:val="none" w:sz="0" w:space="0" w:color="auto"/>
        <w:bottom w:val="none" w:sz="0" w:space="0" w:color="auto"/>
        <w:right w:val="none" w:sz="0" w:space="0" w:color="auto"/>
      </w:divBdr>
    </w:div>
    <w:div w:id="354234383">
      <w:bodyDiv w:val="1"/>
      <w:marLeft w:val="0"/>
      <w:marRight w:val="0"/>
      <w:marTop w:val="0"/>
      <w:marBottom w:val="0"/>
      <w:divBdr>
        <w:top w:val="none" w:sz="0" w:space="0" w:color="auto"/>
        <w:left w:val="none" w:sz="0" w:space="0" w:color="auto"/>
        <w:bottom w:val="none" w:sz="0" w:space="0" w:color="auto"/>
        <w:right w:val="none" w:sz="0" w:space="0" w:color="auto"/>
      </w:divBdr>
    </w:div>
    <w:div w:id="394743118">
      <w:bodyDiv w:val="1"/>
      <w:marLeft w:val="0"/>
      <w:marRight w:val="0"/>
      <w:marTop w:val="0"/>
      <w:marBottom w:val="0"/>
      <w:divBdr>
        <w:top w:val="none" w:sz="0" w:space="0" w:color="auto"/>
        <w:left w:val="none" w:sz="0" w:space="0" w:color="auto"/>
        <w:bottom w:val="none" w:sz="0" w:space="0" w:color="auto"/>
        <w:right w:val="none" w:sz="0" w:space="0" w:color="auto"/>
      </w:divBdr>
    </w:div>
    <w:div w:id="428047412">
      <w:bodyDiv w:val="1"/>
      <w:marLeft w:val="0"/>
      <w:marRight w:val="0"/>
      <w:marTop w:val="0"/>
      <w:marBottom w:val="0"/>
      <w:divBdr>
        <w:top w:val="none" w:sz="0" w:space="0" w:color="auto"/>
        <w:left w:val="none" w:sz="0" w:space="0" w:color="auto"/>
        <w:bottom w:val="none" w:sz="0" w:space="0" w:color="auto"/>
        <w:right w:val="none" w:sz="0" w:space="0" w:color="auto"/>
      </w:divBdr>
    </w:div>
    <w:div w:id="528376682">
      <w:bodyDiv w:val="1"/>
      <w:marLeft w:val="0"/>
      <w:marRight w:val="0"/>
      <w:marTop w:val="0"/>
      <w:marBottom w:val="0"/>
      <w:divBdr>
        <w:top w:val="none" w:sz="0" w:space="0" w:color="auto"/>
        <w:left w:val="none" w:sz="0" w:space="0" w:color="auto"/>
        <w:bottom w:val="none" w:sz="0" w:space="0" w:color="auto"/>
        <w:right w:val="none" w:sz="0" w:space="0" w:color="auto"/>
      </w:divBdr>
    </w:div>
    <w:div w:id="572082523">
      <w:bodyDiv w:val="1"/>
      <w:marLeft w:val="0"/>
      <w:marRight w:val="0"/>
      <w:marTop w:val="0"/>
      <w:marBottom w:val="0"/>
      <w:divBdr>
        <w:top w:val="none" w:sz="0" w:space="0" w:color="auto"/>
        <w:left w:val="none" w:sz="0" w:space="0" w:color="auto"/>
        <w:bottom w:val="none" w:sz="0" w:space="0" w:color="auto"/>
        <w:right w:val="none" w:sz="0" w:space="0" w:color="auto"/>
      </w:divBdr>
    </w:div>
    <w:div w:id="681664410">
      <w:bodyDiv w:val="1"/>
      <w:marLeft w:val="0"/>
      <w:marRight w:val="0"/>
      <w:marTop w:val="0"/>
      <w:marBottom w:val="0"/>
      <w:divBdr>
        <w:top w:val="none" w:sz="0" w:space="0" w:color="auto"/>
        <w:left w:val="none" w:sz="0" w:space="0" w:color="auto"/>
        <w:bottom w:val="none" w:sz="0" w:space="0" w:color="auto"/>
        <w:right w:val="none" w:sz="0" w:space="0" w:color="auto"/>
      </w:divBdr>
    </w:div>
    <w:div w:id="750540044">
      <w:bodyDiv w:val="1"/>
      <w:marLeft w:val="0"/>
      <w:marRight w:val="0"/>
      <w:marTop w:val="0"/>
      <w:marBottom w:val="0"/>
      <w:divBdr>
        <w:top w:val="none" w:sz="0" w:space="0" w:color="auto"/>
        <w:left w:val="none" w:sz="0" w:space="0" w:color="auto"/>
        <w:bottom w:val="none" w:sz="0" w:space="0" w:color="auto"/>
        <w:right w:val="none" w:sz="0" w:space="0" w:color="auto"/>
      </w:divBdr>
    </w:div>
    <w:div w:id="913735319">
      <w:bodyDiv w:val="1"/>
      <w:marLeft w:val="0"/>
      <w:marRight w:val="0"/>
      <w:marTop w:val="0"/>
      <w:marBottom w:val="0"/>
      <w:divBdr>
        <w:top w:val="none" w:sz="0" w:space="0" w:color="auto"/>
        <w:left w:val="none" w:sz="0" w:space="0" w:color="auto"/>
        <w:bottom w:val="none" w:sz="0" w:space="0" w:color="auto"/>
        <w:right w:val="none" w:sz="0" w:space="0" w:color="auto"/>
      </w:divBdr>
    </w:div>
    <w:div w:id="916863138">
      <w:bodyDiv w:val="1"/>
      <w:marLeft w:val="0"/>
      <w:marRight w:val="0"/>
      <w:marTop w:val="0"/>
      <w:marBottom w:val="0"/>
      <w:divBdr>
        <w:top w:val="none" w:sz="0" w:space="0" w:color="auto"/>
        <w:left w:val="none" w:sz="0" w:space="0" w:color="auto"/>
        <w:bottom w:val="none" w:sz="0" w:space="0" w:color="auto"/>
        <w:right w:val="none" w:sz="0" w:space="0" w:color="auto"/>
      </w:divBdr>
    </w:div>
    <w:div w:id="942222735">
      <w:bodyDiv w:val="1"/>
      <w:marLeft w:val="0"/>
      <w:marRight w:val="0"/>
      <w:marTop w:val="0"/>
      <w:marBottom w:val="0"/>
      <w:divBdr>
        <w:top w:val="none" w:sz="0" w:space="0" w:color="auto"/>
        <w:left w:val="none" w:sz="0" w:space="0" w:color="auto"/>
        <w:bottom w:val="none" w:sz="0" w:space="0" w:color="auto"/>
        <w:right w:val="none" w:sz="0" w:space="0" w:color="auto"/>
      </w:divBdr>
    </w:div>
    <w:div w:id="990333991">
      <w:bodyDiv w:val="1"/>
      <w:marLeft w:val="0"/>
      <w:marRight w:val="0"/>
      <w:marTop w:val="0"/>
      <w:marBottom w:val="0"/>
      <w:divBdr>
        <w:top w:val="none" w:sz="0" w:space="0" w:color="auto"/>
        <w:left w:val="none" w:sz="0" w:space="0" w:color="auto"/>
        <w:bottom w:val="none" w:sz="0" w:space="0" w:color="auto"/>
        <w:right w:val="none" w:sz="0" w:space="0" w:color="auto"/>
      </w:divBdr>
    </w:div>
    <w:div w:id="1035739940">
      <w:bodyDiv w:val="1"/>
      <w:marLeft w:val="0"/>
      <w:marRight w:val="0"/>
      <w:marTop w:val="0"/>
      <w:marBottom w:val="0"/>
      <w:divBdr>
        <w:top w:val="none" w:sz="0" w:space="0" w:color="auto"/>
        <w:left w:val="none" w:sz="0" w:space="0" w:color="auto"/>
        <w:bottom w:val="none" w:sz="0" w:space="0" w:color="auto"/>
        <w:right w:val="none" w:sz="0" w:space="0" w:color="auto"/>
      </w:divBdr>
    </w:div>
    <w:div w:id="1210412975">
      <w:bodyDiv w:val="1"/>
      <w:marLeft w:val="0"/>
      <w:marRight w:val="0"/>
      <w:marTop w:val="0"/>
      <w:marBottom w:val="0"/>
      <w:divBdr>
        <w:top w:val="none" w:sz="0" w:space="0" w:color="auto"/>
        <w:left w:val="none" w:sz="0" w:space="0" w:color="auto"/>
        <w:bottom w:val="none" w:sz="0" w:space="0" w:color="auto"/>
        <w:right w:val="none" w:sz="0" w:space="0" w:color="auto"/>
      </w:divBdr>
    </w:div>
    <w:div w:id="1220484125">
      <w:bodyDiv w:val="1"/>
      <w:marLeft w:val="0"/>
      <w:marRight w:val="0"/>
      <w:marTop w:val="0"/>
      <w:marBottom w:val="0"/>
      <w:divBdr>
        <w:top w:val="none" w:sz="0" w:space="0" w:color="auto"/>
        <w:left w:val="none" w:sz="0" w:space="0" w:color="auto"/>
        <w:bottom w:val="none" w:sz="0" w:space="0" w:color="auto"/>
        <w:right w:val="none" w:sz="0" w:space="0" w:color="auto"/>
      </w:divBdr>
    </w:div>
    <w:div w:id="1223567348">
      <w:bodyDiv w:val="1"/>
      <w:marLeft w:val="0"/>
      <w:marRight w:val="0"/>
      <w:marTop w:val="0"/>
      <w:marBottom w:val="0"/>
      <w:divBdr>
        <w:top w:val="none" w:sz="0" w:space="0" w:color="auto"/>
        <w:left w:val="none" w:sz="0" w:space="0" w:color="auto"/>
        <w:bottom w:val="none" w:sz="0" w:space="0" w:color="auto"/>
        <w:right w:val="none" w:sz="0" w:space="0" w:color="auto"/>
      </w:divBdr>
    </w:div>
    <w:div w:id="1270427971">
      <w:bodyDiv w:val="1"/>
      <w:marLeft w:val="0"/>
      <w:marRight w:val="0"/>
      <w:marTop w:val="0"/>
      <w:marBottom w:val="0"/>
      <w:divBdr>
        <w:top w:val="none" w:sz="0" w:space="0" w:color="auto"/>
        <w:left w:val="none" w:sz="0" w:space="0" w:color="auto"/>
        <w:bottom w:val="none" w:sz="0" w:space="0" w:color="auto"/>
        <w:right w:val="none" w:sz="0" w:space="0" w:color="auto"/>
      </w:divBdr>
    </w:div>
    <w:div w:id="1379554028">
      <w:bodyDiv w:val="1"/>
      <w:marLeft w:val="0"/>
      <w:marRight w:val="0"/>
      <w:marTop w:val="0"/>
      <w:marBottom w:val="0"/>
      <w:divBdr>
        <w:top w:val="none" w:sz="0" w:space="0" w:color="auto"/>
        <w:left w:val="none" w:sz="0" w:space="0" w:color="auto"/>
        <w:bottom w:val="none" w:sz="0" w:space="0" w:color="auto"/>
        <w:right w:val="none" w:sz="0" w:space="0" w:color="auto"/>
      </w:divBdr>
    </w:div>
    <w:div w:id="1543593867">
      <w:bodyDiv w:val="1"/>
      <w:marLeft w:val="0"/>
      <w:marRight w:val="0"/>
      <w:marTop w:val="0"/>
      <w:marBottom w:val="0"/>
      <w:divBdr>
        <w:top w:val="none" w:sz="0" w:space="0" w:color="auto"/>
        <w:left w:val="none" w:sz="0" w:space="0" w:color="auto"/>
        <w:bottom w:val="none" w:sz="0" w:space="0" w:color="auto"/>
        <w:right w:val="none" w:sz="0" w:space="0" w:color="auto"/>
      </w:divBdr>
    </w:div>
    <w:div w:id="1549761568">
      <w:bodyDiv w:val="1"/>
      <w:marLeft w:val="0"/>
      <w:marRight w:val="0"/>
      <w:marTop w:val="0"/>
      <w:marBottom w:val="0"/>
      <w:divBdr>
        <w:top w:val="none" w:sz="0" w:space="0" w:color="auto"/>
        <w:left w:val="none" w:sz="0" w:space="0" w:color="auto"/>
        <w:bottom w:val="none" w:sz="0" w:space="0" w:color="auto"/>
        <w:right w:val="none" w:sz="0" w:space="0" w:color="auto"/>
      </w:divBdr>
    </w:div>
    <w:div w:id="1691759705">
      <w:bodyDiv w:val="1"/>
      <w:marLeft w:val="0"/>
      <w:marRight w:val="0"/>
      <w:marTop w:val="0"/>
      <w:marBottom w:val="0"/>
      <w:divBdr>
        <w:top w:val="none" w:sz="0" w:space="0" w:color="auto"/>
        <w:left w:val="none" w:sz="0" w:space="0" w:color="auto"/>
        <w:bottom w:val="none" w:sz="0" w:space="0" w:color="auto"/>
        <w:right w:val="none" w:sz="0" w:space="0" w:color="auto"/>
      </w:divBdr>
    </w:div>
    <w:div w:id="1699235438">
      <w:bodyDiv w:val="1"/>
      <w:marLeft w:val="0"/>
      <w:marRight w:val="0"/>
      <w:marTop w:val="0"/>
      <w:marBottom w:val="0"/>
      <w:divBdr>
        <w:top w:val="none" w:sz="0" w:space="0" w:color="auto"/>
        <w:left w:val="none" w:sz="0" w:space="0" w:color="auto"/>
        <w:bottom w:val="none" w:sz="0" w:space="0" w:color="auto"/>
        <w:right w:val="none" w:sz="0" w:space="0" w:color="auto"/>
      </w:divBdr>
    </w:div>
    <w:div w:id="1700350137">
      <w:bodyDiv w:val="1"/>
      <w:marLeft w:val="0"/>
      <w:marRight w:val="0"/>
      <w:marTop w:val="0"/>
      <w:marBottom w:val="0"/>
      <w:divBdr>
        <w:top w:val="none" w:sz="0" w:space="0" w:color="auto"/>
        <w:left w:val="none" w:sz="0" w:space="0" w:color="auto"/>
        <w:bottom w:val="none" w:sz="0" w:space="0" w:color="auto"/>
        <w:right w:val="none" w:sz="0" w:space="0" w:color="auto"/>
      </w:divBdr>
    </w:div>
    <w:div w:id="1708263666">
      <w:bodyDiv w:val="1"/>
      <w:marLeft w:val="0"/>
      <w:marRight w:val="0"/>
      <w:marTop w:val="0"/>
      <w:marBottom w:val="0"/>
      <w:divBdr>
        <w:top w:val="none" w:sz="0" w:space="0" w:color="auto"/>
        <w:left w:val="none" w:sz="0" w:space="0" w:color="auto"/>
        <w:bottom w:val="none" w:sz="0" w:space="0" w:color="auto"/>
        <w:right w:val="none" w:sz="0" w:space="0" w:color="auto"/>
      </w:divBdr>
    </w:div>
    <w:div w:id="1720321857">
      <w:bodyDiv w:val="1"/>
      <w:marLeft w:val="0"/>
      <w:marRight w:val="0"/>
      <w:marTop w:val="0"/>
      <w:marBottom w:val="0"/>
      <w:divBdr>
        <w:top w:val="none" w:sz="0" w:space="0" w:color="auto"/>
        <w:left w:val="none" w:sz="0" w:space="0" w:color="auto"/>
        <w:bottom w:val="none" w:sz="0" w:space="0" w:color="auto"/>
        <w:right w:val="none" w:sz="0" w:space="0" w:color="auto"/>
      </w:divBdr>
    </w:div>
    <w:div w:id="1723022928">
      <w:bodyDiv w:val="1"/>
      <w:marLeft w:val="0"/>
      <w:marRight w:val="0"/>
      <w:marTop w:val="0"/>
      <w:marBottom w:val="0"/>
      <w:divBdr>
        <w:top w:val="none" w:sz="0" w:space="0" w:color="auto"/>
        <w:left w:val="none" w:sz="0" w:space="0" w:color="auto"/>
        <w:bottom w:val="none" w:sz="0" w:space="0" w:color="auto"/>
        <w:right w:val="none" w:sz="0" w:space="0" w:color="auto"/>
      </w:divBdr>
    </w:div>
    <w:div w:id="1753045063">
      <w:bodyDiv w:val="1"/>
      <w:marLeft w:val="0"/>
      <w:marRight w:val="0"/>
      <w:marTop w:val="0"/>
      <w:marBottom w:val="0"/>
      <w:divBdr>
        <w:top w:val="none" w:sz="0" w:space="0" w:color="auto"/>
        <w:left w:val="none" w:sz="0" w:space="0" w:color="auto"/>
        <w:bottom w:val="none" w:sz="0" w:space="0" w:color="auto"/>
        <w:right w:val="none" w:sz="0" w:space="0" w:color="auto"/>
      </w:divBdr>
    </w:div>
    <w:div w:id="1858882918">
      <w:bodyDiv w:val="1"/>
      <w:marLeft w:val="0"/>
      <w:marRight w:val="0"/>
      <w:marTop w:val="0"/>
      <w:marBottom w:val="0"/>
      <w:divBdr>
        <w:top w:val="none" w:sz="0" w:space="0" w:color="auto"/>
        <w:left w:val="none" w:sz="0" w:space="0" w:color="auto"/>
        <w:bottom w:val="none" w:sz="0" w:space="0" w:color="auto"/>
        <w:right w:val="none" w:sz="0" w:space="0" w:color="auto"/>
      </w:divBdr>
    </w:div>
    <w:div w:id="2075733817">
      <w:bodyDiv w:val="1"/>
      <w:marLeft w:val="0"/>
      <w:marRight w:val="0"/>
      <w:marTop w:val="0"/>
      <w:marBottom w:val="0"/>
      <w:divBdr>
        <w:top w:val="none" w:sz="0" w:space="0" w:color="auto"/>
        <w:left w:val="none" w:sz="0" w:space="0" w:color="auto"/>
        <w:bottom w:val="none" w:sz="0" w:space="0" w:color="auto"/>
        <w:right w:val="none" w:sz="0" w:space="0" w:color="auto"/>
      </w:divBdr>
    </w:div>
    <w:div w:id="2092265339">
      <w:bodyDiv w:val="1"/>
      <w:marLeft w:val="0"/>
      <w:marRight w:val="0"/>
      <w:marTop w:val="0"/>
      <w:marBottom w:val="0"/>
      <w:divBdr>
        <w:top w:val="none" w:sz="0" w:space="0" w:color="auto"/>
        <w:left w:val="none" w:sz="0" w:space="0" w:color="auto"/>
        <w:bottom w:val="none" w:sz="0" w:space="0" w:color="auto"/>
        <w:right w:val="none" w:sz="0" w:space="0" w:color="auto"/>
      </w:divBdr>
    </w:div>
    <w:div w:id="2096978395">
      <w:bodyDiv w:val="1"/>
      <w:marLeft w:val="0"/>
      <w:marRight w:val="0"/>
      <w:marTop w:val="0"/>
      <w:marBottom w:val="0"/>
      <w:divBdr>
        <w:top w:val="none" w:sz="0" w:space="0" w:color="auto"/>
        <w:left w:val="none" w:sz="0" w:space="0" w:color="auto"/>
        <w:bottom w:val="none" w:sz="0" w:space="0" w:color="auto"/>
        <w:right w:val="none" w:sz="0" w:space="0" w:color="auto"/>
      </w:divBdr>
    </w:div>
    <w:div w:id="2109307229">
      <w:bodyDiv w:val="1"/>
      <w:marLeft w:val="0"/>
      <w:marRight w:val="0"/>
      <w:marTop w:val="0"/>
      <w:marBottom w:val="0"/>
      <w:divBdr>
        <w:top w:val="none" w:sz="0" w:space="0" w:color="auto"/>
        <w:left w:val="none" w:sz="0" w:space="0" w:color="auto"/>
        <w:bottom w:val="none" w:sz="0" w:space="0" w:color="auto"/>
        <w:right w:val="none" w:sz="0" w:space="0" w:color="auto"/>
      </w:divBdr>
    </w:div>
    <w:div w:id="21412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B5CD-74AE-4BB9-8091-9AAE030D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10099</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Gemeente Brasschaat</vt:lpstr>
      <vt:lpstr>Gemeente Brasschaat</vt:lpstr>
    </vt:vector>
  </TitlesOfParts>
  <Company>BRASSCHAAT</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Brasschaat</dc:title>
  <dc:creator>Inge Struyven</dc:creator>
  <cp:lastModifiedBy>Natasja Van Den Broeck</cp:lastModifiedBy>
  <cp:revision>2</cp:revision>
  <cp:lastPrinted>2018-02-27T13:02:00Z</cp:lastPrinted>
  <dcterms:created xsi:type="dcterms:W3CDTF">2019-01-22T10:17:00Z</dcterms:created>
  <dcterms:modified xsi:type="dcterms:W3CDTF">2019-01-22T10:17:00Z</dcterms:modified>
</cp:coreProperties>
</file>